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0C2C" w14:textId="77777777" w:rsidR="008320E9" w:rsidRPr="00E8699F" w:rsidRDefault="008320E9" w:rsidP="008320E9">
      <w:pPr>
        <w:widowControl/>
        <w:jc w:val="right"/>
        <w:rPr>
          <w:rFonts w:ascii="ＭＳ Ｐゴシック" w:eastAsia="ＭＳ Ｐゴシック" w:hAnsi="ＭＳ Ｐゴシック"/>
          <w:sz w:val="24"/>
          <w:szCs w:val="24"/>
        </w:rPr>
      </w:pPr>
      <w:r w:rsidRPr="00E8699F">
        <w:rPr>
          <w:rFonts w:ascii="ＭＳ Ｐゴシック" w:eastAsia="ＭＳ Ｐゴシック" w:hAnsi="ＭＳ Ｐゴシック" w:hint="eastAsia"/>
          <w:sz w:val="24"/>
          <w:szCs w:val="24"/>
        </w:rPr>
        <w:t>2022年2月吉日</w:t>
      </w:r>
    </w:p>
    <w:p w14:paraId="5E68E44D" w14:textId="77777777" w:rsidR="008320E9" w:rsidRPr="00E8699F" w:rsidRDefault="008320E9" w:rsidP="008320E9">
      <w:pPr>
        <w:widowControl/>
        <w:jc w:val="right"/>
        <w:rPr>
          <w:rFonts w:ascii="ＭＳ Ｐゴシック" w:eastAsia="ＭＳ Ｐゴシック" w:hAnsi="ＭＳ Ｐゴシック"/>
          <w:sz w:val="24"/>
          <w:szCs w:val="24"/>
          <w:u w:val="single"/>
        </w:rPr>
      </w:pPr>
    </w:p>
    <w:p w14:paraId="790B4299" w14:textId="208B97F2" w:rsidR="008320E9" w:rsidRPr="00E8699F" w:rsidRDefault="00AB4415" w:rsidP="008320E9">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日本広告業協会</w:t>
      </w:r>
      <w:r w:rsidR="008320E9">
        <w:rPr>
          <w:rFonts w:ascii="ＭＳ Ｐゴシック" w:eastAsia="ＭＳ Ｐゴシック" w:hAnsi="ＭＳ Ｐゴシック" w:hint="eastAsia"/>
          <w:sz w:val="24"/>
          <w:szCs w:val="24"/>
        </w:rPr>
        <w:t xml:space="preserve">　</w:t>
      </w:r>
      <w:r w:rsidR="008320E9" w:rsidRPr="00E8699F">
        <w:rPr>
          <w:rFonts w:ascii="ＭＳ Ｐゴシック" w:eastAsia="ＭＳ Ｐゴシック" w:hAnsi="ＭＳ Ｐゴシック" w:hint="eastAsia"/>
          <w:sz w:val="24"/>
          <w:szCs w:val="24"/>
        </w:rPr>
        <w:t>会員各位</w:t>
      </w:r>
    </w:p>
    <w:p w14:paraId="4006E59D" w14:textId="77777777" w:rsidR="008320E9" w:rsidRPr="00E8699F" w:rsidRDefault="008320E9" w:rsidP="008320E9">
      <w:pPr>
        <w:widowControl/>
        <w:ind w:leftChars="3172" w:left="6661"/>
        <w:jc w:val="left"/>
        <w:rPr>
          <w:rFonts w:ascii="ＭＳ Ｐゴシック" w:eastAsia="ＭＳ Ｐゴシック" w:hAnsi="ＭＳ Ｐゴシック"/>
          <w:sz w:val="24"/>
          <w:szCs w:val="24"/>
        </w:rPr>
      </w:pPr>
    </w:p>
    <w:p w14:paraId="63A37F97" w14:textId="77777777" w:rsidR="008320E9" w:rsidRPr="00E8699F" w:rsidRDefault="008320E9" w:rsidP="008320E9">
      <w:pPr>
        <w:widowControl/>
        <w:ind w:leftChars="1823" w:left="6658" w:hangingChars="1179" w:hanging="2830"/>
        <w:jc w:val="left"/>
        <w:rPr>
          <w:rFonts w:ascii="ＭＳ Ｐゴシック" w:eastAsia="ＭＳ Ｐゴシック" w:hAnsi="ＭＳ Ｐゴシック"/>
          <w:sz w:val="24"/>
          <w:szCs w:val="24"/>
        </w:rPr>
      </w:pPr>
      <w:r w:rsidRPr="00E8699F">
        <w:rPr>
          <w:rFonts w:ascii="ＭＳ Ｐゴシック" w:eastAsia="ＭＳ Ｐゴシック" w:hAnsi="ＭＳ Ｐゴシック" w:hint="eastAsia"/>
          <w:sz w:val="24"/>
          <w:szCs w:val="24"/>
        </w:rPr>
        <w:t>経済産業省商務情報政策局コンテンツ産業課</w:t>
      </w:r>
    </w:p>
    <w:p w14:paraId="1262AF9B" w14:textId="77777777" w:rsidR="008320E9" w:rsidRPr="00E8699F" w:rsidRDefault="008320E9" w:rsidP="008320E9">
      <w:pPr>
        <w:widowControl/>
        <w:ind w:leftChars="3172" w:left="6661"/>
        <w:jc w:val="left"/>
        <w:rPr>
          <w:rFonts w:ascii="ＭＳ Ｐゴシック" w:eastAsia="ＭＳ Ｐゴシック" w:hAnsi="ＭＳ Ｐゴシック"/>
          <w:sz w:val="24"/>
          <w:szCs w:val="24"/>
          <w:u w:val="single"/>
        </w:rPr>
      </w:pPr>
    </w:p>
    <w:p w14:paraId="6EF7886D" w14:textId="77777777" w:rsidR="008320E9" w:rsidRPr="00E8699F" w:rsidRDefault="008320E9" w:rsidP="008320E9">
      <w:pPr>
        <w:widowControl/>
        <w:jc w:val="center"/>
        <w:rPr>
          <w:rFonts w:ascii="ＭＳ Ｐゴシック" w:eastAsia="ＭＳ Ｐゴシック" w:hAnsi="ＭＳ Ｐゴシック"/>
          <w:sz w:val="24"/>
          <w:szCs w:val="24"/>
          <w:u w:val="single"/>
        </w:rPr>
      </w:pPr>
      <w:r w:rsidRPr="00E8699F">
        <w:rPr>
          <w:rFonts w:ascii="ＭＳ Ｐゴシック" w:eastAsia="ＭＳ Ｐゴシック" w:hAnsi="ＭＳ Ｐゴシック" w:hint="eastAsia"/>
          <w:sz w:val="24"/>
          <w:szCs w:val="24"/>
          <w:u w:val="single"/>
        </w:rPr>
        <w:t>「パートナーシップによる価値創造のための転嫁円滑化施策パッケージ」の</w:t>
      </w:r>
    </w:p>
    <w:p w14:paraId="2939A380" w14:textId="77777777" w:rsidR="008320E9" w:rsidRPr="00E8699F" w:rsidRDefault="008320E9" w:rsidP="008320E9">
      <w:pPr>
        <w:widowControl/>
        <w:jc w:val="center"/>
        <w:rPr>
          <w:rFonts w:ascii="ＭＳ Ｐゴシック" w:eastAsia="ＭＳ Ｐゴシック" w:hAnsi="ＭＳ Ｐゴシック"/>
          <w:sz w:val="24"/>
          <w:szCs w:val="24"/>
          <w:u w:val="single"/>
        </w:rPr>
      </w:pPr>
      <w:r w:rsidRPr="00E8699F">
        <w:rPr>
          <w:rFonts w:ascii="ＭＳ Ｐゴシック" w:eastAsia="ＭＳ Ｐゴシック" w:hAnsi="ＭＳ Ｐゴシック" w:hint="eastAsia"/>
          <w:sz w:val="24"/>
          <w:szCs w:val="24"/>
          <w:u w:val="single"/>
        </w:rPr>
        <w:t>実施に向けたアンケートご協力のお願い</w:t>
      </w:r>
    </w:p>
    <w:p w14:paraId="2342408A" w14:textId="77777777" w:rsidR="008320E9" w:rsidRPr="00E8699F" w:rsidRDefault="008320E9" w:rsidP="008320E9">
      <w:pPr>
        <w:widowControl/>
        <w:jc w:val="left"/>
        <w:rPr>
          <w:rFonts w:ascii="ＭＳ Ｐゴシック" w:eastAsia="ＭＳ Ｐゴシック" w:hAnsi="ＭＳ Ｐゴシック"/>
          <w:sz w:val="24"/>
          <w:szCs w:val="24"/>
          <w:u w:val="single"/>
        </w:rPr>
      </w:pPr>
    </w:p>
    <w:p w14:paraId="3FB2BC35" w14:textId="77777777" w:rsidR="008320E9" w:rsidRPr="00E8699F" w:rsidRDefault="008320E9" w:rsidP="008320E9">
      <w:pPr>
        <w:ind w:firstLineChars="93" w:firstLine="223"/>
        <w:rPr>
          <w:rFonts w:ascii="ＭＳ Ｐゴシック" w:eastAsia="ＭＳ Ｐゴシック" w:hAnsi="ＭＳ Ｐゴシック"/>
          <w:sz w:val="24"/>
          <w:szCs w:val="24"/>
        </w:rPr>
      </w:pPr>
      <w:r w:rsidRPr="00E8699F">
        <w:rPr>
          <w:rFonts w:ascii="ＭＳ Ｐゴシック" w:eastAsia="ＭＳ Ｐゴシック" w:hAnsi="ＭＳ Ｐゴシック" w:hint="eastAsia"/>
          <w:sz w:val="24"/>
          <w:szCs w:val="24"/>
        </w:rPr>
        <w:t>政府は、新しい資本主義の考え方に基づき、成長の分配の好循環の形成に取り組んでいます。我が国企業の持続的成長を図るためには、取引先とのパートナーシップの構築を進めることで、長期的な企業価値を最大化することが必要です。</w:t>
      </w:r>
    </w:p>
    <w:p w14:paraId="46EB216F" w14:textId="77777777" w:rsidR="008320E9" w:rsidRPr="00E8699F" w:rsidRDefault="008320E9" w:rsidP="008320E9">
      <w:pPr>
        <w:ind w:firstLineChars="93" w:firstLine="223"/>
        <w:rPr>
          <w:rFonts w:ascii="ＭＳ Ｐゴシック" w:eastAsia="ＭＳ Ｐゴシック" w:hAnsi="ＭＳ Ｐゴシック"/>
          <w:sz w:val="24"/>
          <w:szCs w:val="24"/>
        </w:rPr>
      </w:pPr>
      <w:r w:rsidRPr="00E8699F">
        <w:rPr>
          <w:rFonts w:ascii="ＭＳ Ｐゴシック" w:eastAsia="ＭＳ Ｐゴシック" w:hAnsi="ＭＳ Ｐゴシック" w:hint="eastAsia"/>
          <w:sz w:val="24"/>
          <w:szCs w:val="24"/>
        </w:rPr>
        <w:t>現在、新型コロナウイルス感染症の影響を受け、製造業などは、コロナ前の水準又はそれ以上に回復する一方で、悪影響が続いている業種もあり、業績回復に差が生じております。このため、令和３年</w:t>
      </w:r>
      <w:r w:rsidRPr="00E8699F">
        <w:rPr>
          <w:rFonts w:ascii="ＭＳ Ｐゴシック" w:eastAsia="ＭＳ Ｐゴシック" w:hAnsi="ＭＳ Ｐゴシック"/>
          <w:sz w:val="24"/>
          <w:szCs w:val="24"/>
        </w:rPr>
        <w:t>１２月２７日(月)に、政府は、中小企業が労務費・原材料費・エネルギーコストの上昇分を適切に転嫁できるよう、</w:t>
      </w:r>
      <w:r w:rsidRPr="00E8699F">
        <w:rPr>
          <w:rFonts w:ascii="ＭＳ Ｐゴシック" w:eastAsia="ＭＳ Ｐゴシック" w:hAnsi="ＭＳ Ｐゴシック" w:hint="eastAsia"/>
          <w:sz w:val="24"/>
          <w:szCs w:val="24"/>
        </w:rPr>
        <w:t>「パートナーシップによる価値創造のための転嫁円滑化施策パッケージ」（内閣官房・消費者庁・厚生労働省・経済産業省・国土交通省・公正取引委員会。以下「転嫁円滑化施策パッケージ」という。）を取りまとめました。</w:t>
      </w:r>
    </w:p>
    <w:p w14:paraId="456E738B" w14:textId="77777777" w:rsidR="008320E9" w:rsidRPr="00E8699F" w:rsidRDefault="008320E9" w:rsidP="008320E9">
      <w:pPr>
        <w:ind w:firstLineChars="93" w:firstLine="223"/>
        <w:rPr>
          <w:rFonts w:ascii="ＭＳ Ｐゴシック" w:eastAsia="ＭＳ Ｐゴシック" w:hAnsi="ＭＳ Ｐゴシック"/>
          <w:sz w:val="24"/>
          <w:szCs w:val="24"/>
        </w:rPr>
      </w:pPr>
      <w:r w:rsidRPr="00E8699F">
        <w:rPr>
          <w:rFonts w:ascii="ＭＳ Ｐゴシック" w:eastAsia="ＭＳ Ｐゴシック" w:hAnsi="ＭＳ Ｐゴシック" w:hint="eastAsia"/>
          <w:sz w:val="24"/>
          <w:szCs w:val="24"/>
        </w:rPr>
        <w:t xml:space="preserve">　その後，日銀の昨年</w:t>
      </w:r>
      <w:r w:rsidRPr="00E8699F">
        <w:rPr>
          <w:rFonts w:ascii="ＭＳ Ｐゴシック" w:eastAsia="ＭＳ Ｐゴシック" w:hAnsi="ＭＳ Ｐゴシック"/>
          <w:sz w:val="24"/>
          <w:szCs w:val="24"/>
        </w:rPr>
        <w:t>１２月の企業物価指数は前年同月比８．５%上昇となるなど，仕入物価の大きな上昇が見られます。今後，春先の売値に順次反映されていくことが見込まれますが，足元では，帝国データバンクの調査（１月公表）で、仕入単価が上昇した企業が６４．２%，仕入単価が上昇したにもかかわらず販売価格への価格転嫁ができていない企業が５４．２%となっており、今後、中小企業・下請企業が価格転嫁できないようなことにならないよう、留意していくことが必要です。</w:t>
      </w:r>
    </w:p>
    <w:p w14:paraId="39537BA1" w14:textId="77777777" w:rsidR="008320E9" w:rsidRPr="00E8699F" w:rsidRDefault="008320E9" w:rsidP="008320E9">
      <w:pPr>
        <w:widowControl/>
        <w:ind w:firstLineChars="93" w:firstLine="223"/>
        <w:jc w:val="left"/>
        <w:rPr>
          <w:rFonts w:ascii="ＭＳ Ｐゴシック" w:eastAsia="ＭＳ Ｐゴシック" w:hAnsi="ＭＳ Ｐゴシック"/>
          <w:sz w:val="24"/>
          <w:szCs w:val="24"/>
        </w:rPr>
      </w:pPr>
      <w:r w:rsidRPr="00E8699F">
        <w:rPr>
          <w:rFonts w:ascii="ＭＳ Ｐゴシック" w:eastAsia="ＭＳ Ｐゴシック" w:hAnsi="ＭＳ Ｐゴシック" w:hint="eastAsia"/>
          <w:sz w:val="24"/>
          <w:szCs w:val="24"/>
        </w:rPr>
        <w:t xml:space="preserve">　こうした状況を踏まえ、労務費・原材料費・エネルギーコストの上昇分の価格転嫁の状況の実態把握のため、本アンケートを実施させていただきます。</w:t>
      </w:r>
    </w:p>
    <w:p w14:paraId="52BAAB0D" w14:textId="77777777" w:rsidR="008320E9" w:rsidRPr="00E8699F" w:rsidRDefault="008320E9" w:rsidP="008320E9">
      <w:pPr>
        <w:widowControl/>
        <w:ind w:firstLineChars="93" w:firstLine="223"/>
        <w:jc w:val="left"/>
        <w:rPr>
          <w:rFonts w:ascii="ＭＳ Ｐゴシック" w:eastAsia="ＭＳ Ｐゴシック" w:hAnsi="ＭＳ Ｐゴシック"/>
          <w:sz w:val="24"/>
          <w:szCs w:val="24"/>
        </w:rPr>
      </w:pPr>
      <w:r w:rsidRPr="00E8699F">
        <w:rPr>
          <w:rFonts w:ascii="ＭＳ Ｐゴシック" w:eastAsia="ＭＳ Ｐゴシック" w:hAnsi="ＭＳ Ｐゴシック" w:hint="eastAsia"/>
          <w:sz w:val="24"/>
          <w:szCs w:val="24"/>
        </w:rPr>
        <w:t>ご回答いただいた内容は今後の転嫁円滑化施策パッケージの取組の参考とさせていただきます。</w:t>
      </w:r>
    </w:p>
    <w:p w14:paraId="5E40EA36" w14:textId="77777777" w:rsidR="008320E9" w:rsidRPr="00E8699F" w:rsidRDefault="008320E9" w:rsidP="008320E9">
      <w:pPr>
        <w:widowControl/>
        <w:ind w:firstLineChars="81" w:firstLine="194"/>
        <w:jc w:val="left"/>
        <w:rPr>
          <w:rFonts w:ascii="ＭＳ Ｐゴシック" w:eastAsia="ＭＳ Ｐゴシック" w:hAnsi="ＭＳ Ｐゴシック"/>
          <w:sz w:val="24"/>
          <w:szCs w:val="24"/>
        </w:rPr>
      </w:pPr>
    </w:p>
    <w:p w14:paraId="7B66074F" w14:textId="77777777" w:rsidR="008320E9" w:rsidRPr="00E8699F" w:rsidRDefault="008320E9" w:rsidP="008320E9">
      <w:pPr>
        <w:widowControl/>
        <w:ind w:firstLineChars="81" w:firstLine="194"/>
        <w:jc w:val="left"/>
        <w:rPr>
          <w:rFonts w:ascii="ＭＳ Ｐゴシック" w:eastAsia="ＭＳ Ｐゴシック" w:hAnsi="ＭＳ Ｐゴシック"/>
          <w:sz w:val="24"/>
          <w:szCs w:val="24"/>
        </w:rPr>
      </w:pPr>
      <w:r w:rsidRPr="00E8699F">
        <w:rPr>
          <w:rFonts w:ascii="ＭＳ Ｐゴシック" w:eastAsia="ＭＳ Ｐゴシック" w:hAnsi="ＭＳ Ｐゴシック" w:hint="eastAsia"/>
          <w:sz w:val="24"/>
          <w:szCs w:val="24"/>
        </w:rPr>
        <w:t>お忙しいところ大変恐縮ですが、何卒ご協力の程よろしくお願い致します。</w:t>
      </w:r>
    </w:p>
    <w:p w14:paraId="6B808347" w14:textId="4EAA7A27" w:rsidR="00793D4D" w:rsidRPr="008320E9" w:rsidRDefault="00793D4D" w:rsidP="009064A0">
      <w:pPr>
        <w:ind w:leftChars="1147" w:left="2409"/>
        <w:rPr>
          <w:rFonts w:ascii="ＭＳ ゴシック" w:eastAsia="ＭＳ ゴシック" w:hAnsi="ＭＳ ゴシック"/>
          <w:sz w:val="24"/>
          <w:szCs w:val="24"/>
        </w:rPr>
      </w:pPr>
    </w:p>
    <w:p w14:paraId="76016F5A" w14:textId="77777777" w:rsidR="00A2232E" w:rsidRPr="00A2232E" w:rsidRDefault="00A2232E">
      <w:pPr>
        <w:widowControl/>
        <w:jc w:val="left"/>
        <w:rPr>
          <w:rFonts w:ascii="ＭＳ ゴシック" w:eastAsia="ＭＳ ゴシック" w:hAnsi="ＭＳ ゴシック"/>
          <w:sz w:val="24"/>
          <w:szCs w:val="24"/>
        </w:rPr>
      </w:pPr>
      <w:r w:rsidRPr="00A2232E">
        <w:rPr>
          <w:rFonts w:ascii="ＭＳ ゴシック" w:eastAsia="ＭＳ ゴシック" w:hAnsi="ＭＳ ゴシック"/>
          <w:sz w:val="24"/>
          <w:szCs w:val="24"/>
        </w:rPr>
        <w:br w:type="page"/>
      </w:r>
    </w:p>
    <w:p w14:paraId="3019B48D" w14:textId="77777777" w:rsidR="00A2232E" w:rsidRPr="00A2232E" w:rsidRDefault="00A2232E">
      <w:pPr>
        <w:rPr>
          <w:rFonts w:ascii="ＭＳ ゴシック" w:eastAsia="ＭＳ ゴシック" w:hAnsi="ＭＳ ゴシック"/>
          <w:sz w:val="24"/>
          <w:szCs w:val="24"/>
        </w:rPr>
        <w:sectPr w:rsidR="00A2232E" w:rsidRPr="00A2232E" w:rsidSect="00793D4D">
          <w:footerReference w:type="default" r:id="rId8"/>
          <w:pgSz w:w="11906" w:h="16838"/>
          <w:pgMar w:top="1701" w:right="1531" w:bottom="1418" w:left="1531" w:header="851" w:footer="992" w:gutter="0"/>
          <w:cols w:space="425"/>
          <w:docGrid w:type="lines" w:linePitch="360"/>
        </w:sectPr>
      </w:pPr>
    </w:p>
    <w:p w14:paraId="65304B94" w14:textId="74CF4A7C" w:rsidR="00A2232E" w:rsidRPr="00A2232E" w:rsidRDefault="00A2232E" w:rsidP="00A2232E">
      <w:pPr>
        <w:pStyle w:val="a5"/>
        <w:rPr>
          <w:rFonts w:ascii="ＭＳ ゴシック" w:hAnsi="ＭＳ ゴシック"/>
          <w:color w:val="000000" w:themeColor="text1"/>
        </w:rPr>
      </w:pPr>
      <w:r w:rsidRPr="00A2232E">
        <w:rPr>
          <w:rFonts w:ascii="ＭＳ ゴシック" w:hAnsi="ＭＳ ゴシック" w:hint="eastAsia"/>
          <w:color w:val="000000" w:themeColor="text1"/>
        </w:rPr>
        <w:lastRenderedPageBreak/>
        <w:t>アンケート</w:t>
      </w:r>
    </w:p>
    <w:p w14:paraId="08D05C1D" w14:textId="77777777" w:rsidR="00A2232E" w:rsidRPr="00A2232E" w:rsidRDefault="00A2232E" w:rsidP="00A2232E">
      <w:pPr>
        <w:jc w:val="center"/>
        <w:rPr>
          <w:rFonts w:ascii="ＭＳ ゴシック" w:eastAsia="ＭＳ ゴシック" w:hAnsi="ＭＳ ゴシック"/>
          <w:color w:val="000000" w:themeColor="text1"/>
          <w:sz w:val="24"/>
          <w:szCs w:val="24"/>
        </w:rPr>
      </w:pPr>
      <w:r w:rsidRPr="00A2232E">
        <w:rPr>
          <w:rFonts w:ascii="ＭＳ ゴシック" w:eastAsia="ＭＳ ゴシック" w:hAnsi="ＭＳ ゴシック" w:hint="eastAsia"/>
          <w:color w:val="000000" w:themeColor="text1"/>
          <w:sz w:val="24"/>
          <w:szCs w:val="24"/>
        </w:rPr>
        <w:t>調査対象時期：本調査は令和３年１０月以降（下期）までの状況につきお尋ねします。</w:t>
      </w:r>
    </w:p>
    <w:p w14:paraId="3C6A74DD" w14:textId="47C11E87" w:rsidR="00A2232E" w:rsidRPr="00A2232E" w:rsidRDefault="00A2232E" w:rsidP="00A2232E">
      <w:pPr>
        <w:pStyle w:val="1"/>
        <w:rPr>
          <w:rFonts w:ascii="ＭＳ ゴシック" w:eastAsia="ＭＳ ゴシック" w:hAnsi="ＭＳ ゴシック"/>
          <w:b/>
          <w:color w:val="000000" w:themeColor="text1"/>
          <w:sz w:val="28"/>
        </w:rPr>
      </w:pPr>
      <w:r w:rsidRPr="00A2232E">
        <w:rPr>
          <w:rFonts w:ascii="ＭＳ ゴシック" w:eastAsia="ＭＳ ゴシック" w:hAnsi="ＭＳ ゴシック" w:hint="eastAsia"/>
          <w:b/>
          <w:color w:val="000000" w:themeColor="text1"/>
          <w:sz w:val="28"/>
        </w:rPr>
        <w:t>Ⅰ．回答企業の基礎情報</w:t>
      </w:r>
      <w:r w:rsidR="008320E9">
        <w:rPr>
          <w:rFonts w:ascii="ＭＳ ゴシック" w:eastAsia="ＭＳ ゴシック" w:hAnsi="ＭＳ ゴシック" w:hint="eastAsia"/>
          <w:b/>
          <w:color w:val="000000" w:themeColor="text1"/>
          <w:sz w:val="28"/>
        </w:rPr>
        <w:t>（共通）</w:t>
      </w:r>
    </w:p>
    <w:p w14:paraId="5B122231" w14:textId="70A93DC3" w:rsidR="00A2232E" w:rsidRPr="00A2232E" w:rsidRDefault="00A2232E" w:rsidP="00F17690">
      <w:pPr>
        <w:pStyle w:val="2"/>
        <w:numPr>
          <w:ilvl w:val="0"/>
          <w:numId w:val="15"/>
        </w:numPr>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貴社自身の取引上の地位に最も近いものをお答えください。　【単一回答】</w:t>
      </w:r>
    </w:p>
    <w:tbl>
      <w:tblPr>
        <w:tblStyle w:val="a3"/>
        <w:tblW w:w="0" w:type="auto"/>
        <w:tblBorders>
          <w:insideH w:val="none" w:sz="0" w:space="0" w:color="auto"/>
          <w:insideV w:val="none" w:sz="0" w:space="0" w:color="auto"/>
        </w:tblBorders>
        <w:tblLook w:val="04A0" w:firstRow="1" w:lastRow="0" w:firstColumn="1" w:lastColumn="0" w:noHBand="0" w:noVBand="1"/>
      </w:tblPr>
      <w:tblGrid>
        <w:gridCol w:w="3209"/>
        <w:gridCol w:w="3209"/>
        <w:gridCol w:w="3210"/>
      </w:tblGrid>
      <w:tr w:rsidR="00A2232E" w:rsidRPr="00A2232E" w14:paraId="705249B5" w14:textId="77777777" w:rsidTr="00A95373">
        <w:tc>
          <w:tcPr>
            <w:tcW w:w="3209" w:type="dxa"/>
          </w:tcPr>
          <w:p w14:paraId="61B69ED2" w14:textId="231F117B"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056043117"/>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Pr>
                <w:rFonts w:ascii="ＭＳ ゴシック" w:eastAsia="ＭＳ ゴシック" w:hAnsi="ＭＳ ゴシック"/>
                <w:color w:val="000000" w:themeColor="text1"/>
              </w:rPr>
              <w:t xml:space="preserve"> </w:t>
            </w:r>
            <w:r w:rsidR="00F17690" w:rsidRPr="00A36426">
              <w:rPr>
                <w:rFonts w:ascii="ＭＳ ゴシック" w:eastAsia="ＭＳ ゴシック" w:hAnsi="ＭＳ ゴシック" w:hint="eastAsia"/>
                <w:color w:val="000000" w:themeColor="text1"/>
              </w:rPr>
              <w:t>元請け</w:t>
            </w:r>
          </w:p>
        </w:tc>
        <w:tc>
          <w:tcPr>
            <w:tcW w:w="3209" w:type="dxa"/>
          </w:tcPr>
          <w:p w14:paraId="35F7C325" w14:textId="79EE6C74"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957487183"/>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hint="eastAsia"/>
                <w:color w:val="000000" w:themeColor="text1"/>
              </w:rPr>
              <w:t>１次下請</w:t>
            </w:r>
          </w:p>
        </w:tc>
        <w:tc>
          <w:tcPr>
            <w:tcW w:w="3210" w:type="dxa"/>
          </w:tcPr>
          <w:p w14:paraId="7D0628A5" w14:textId="4AC39700"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091146266"/>
                <w14:checkbox>
                  <w14:checked w14:val="0"/>
                  <w14:checkedState w14:val="00FE" w14:font="Wingdings"/>
                  <w14:uncheckedState w14:val="2610" w14:font="ＭＳ ゴシック"/>
                </w14:checkbox>
              </w:sdtPr>
              <w:sdtEndPr/>
              <w:sdtContent>
                <w:r w:rsidR="00A36426">
                  <w:rPr>
                    <w:rFonts w:ascii="ＭＳ ゴシック" w:eastAsia="ＭＳ ゴシック" w:hAnsi="ＭＳ ゴシック" w:hint="eastAsia"/>
                    <w:color w:val="000000" w:themeColor="text1"/>
                  </w:rPr>
                  <w:t>☐</w:t>
                </w:r>
              </w:sdtContent>
            </w:sdt>
            <w:r w:rsidR="00321104">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hint="eastAsia"/>
                <w:color w:val="000000" w:themeColor="text1"/>
              </w:rPr>
              <w:t>２次下請</w:t>
            </w:r>
          </w:p>
        </w:tc>
      </w:tr>
      <w:tr w:rsidR="00A2232E" w:rsidRPr="00A2232E" w14:paraId="46F49410" w14:textId="77777777" w:rsidTr="00A95373">
        <w:tc>
          <w:tcPr>
            <w:tcW w:w="3209" w:type="dxa"/>
          </w:tcPr>
          <w:p w14:paraId="1FE2AA0E" w14:textId="4C84B464"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354080695"/>
                <w14:checkbox>
                  <w14:checked w14:val="0"/>
                  <w14:checkedState w14:val="00FE" w14:font="Wingdings"/>
                  <w14:uncheckedState w14:val="2610" w14:font="ＭＳ ゴシック"/>
                </w14:checkbox>
              </w:sdtPr>
              <w:sdtEndPr/>
              <w:sdtContent>
                <w:r w:rsidR="00A36426">
                  <w:rPr>
                    <w:rFonts w:ascii="ＭＳ ゴシック" w:eastAsia="ＭＳ ゴシック" w:hAnsi="ＭＳ ゴシック" w:hint="eastAsia"/>
                    <w:color w:val="000000" w:themeColor="text1"/>
                  </w:rPr>
                  <w:t>☐</w:t>
                </w:r>
              </w:sdtContent>
            </w:sdt>
            <w:r w:rsidR="00321104">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hint="eastAsia"/>
                <w:color w:val="000000" w:themeColor="text1"/>
              </w:rPr>
              <w:t>３次下請</w:t>
            </w:r>
          </w:p>
        </w:tc>
        <w:tc>
          <w:tcPr>
            <w:tcW w:w="3209" w:type="dxa"/>
          </w:tcPr>
          <w:p w14:paraId="55A293F5" w14:textId="1A092E8E"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637345759"/>
                <w14:checkbox>
                  <w14:checked w14:val="0"/>
                  <w14:checkedState w14:val="00FE" w14:font="Wingdings"/>
                  <w14:uncheckedState w14:val="2610" w14:font="ＭＳ ゴシック"/>
                </w14:checkbox>
              </w:sdtPr>
              <w:sdtEndPr/>
              <w:sdtContent>
                <w:r w:rsidR="00A36426">
                  <w:rPr>
                    <w:rFonts w:ascii="ＭＳ ゴシック" w:eastAsia="ＭＳ ゴシック" w:hAnsi="ＭＳ ゴシック" w:hint="eastAsia"/>
                    <w:color w:val="000000" w:themeColor="text1"/>
                  </w:rPr>
                  <w:t>☐</w:t>
                </w:r>
              </w:sdtContent>
            </w:sdt>
            <w:r w:rsidR="00321104">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hint="eastAsia"/>
                <w:color w:val="000000" w:themeColor="text1"/>
              </w:rPr>
              <w:t>４次下請より川上の下請</w:t>
            </w:r>
          </w:p>
        </w:tc>
        <w:tc>
          <w:tcPr>
            <w:tcW w:w="3210" w:type="dxa"/>
          </w:tcPr>
          <w:p w14:paraId="5912F2AC" w14:textId="77777777" w:rsidR="00A2232E" w:rsidRPr="00A2232E" w:rsidRDefault="00A2232E" w:rsidP="00A95373">
            <w:pPr>
              <w:pStyle w:val="a4"/>
              <w:ind w:leftChars="0" w:left="420"/>
              <w:rPr>
                <w:rFonts w:ascii="ＭＳ ゴシック" w:eastAsia="ＭＳ ゴシック" w:hAnsi="ＭＳ ゴシック"/>
                <w:color w:val="000000" w:themeColor="text1"/>
              </w:rPr>
            </w:pPr>
          </w:p>
        </w:tc>
      </w:tr>
    </w:tbl>
    <w:p w14:paraId="2FE11303" w14:textId="77777777" w:rsidR="00A2232E" w:rsidRPr="00A2232E" w:rsidRDefault="00A2232E" w:rsidP="00A2232E">
      <w:pPr>
        <w:jc w:val="left"/>
        <w:rPr>
          <w:rFonts w:ascii="ＭＳ ゴシック" w:eastAsia="ＭＳ ゴシック" w:hAnsi="ＭＳ ゴシック"/>
          <w:color w:val="000000" w:themeColor="text1"/>
        </w:rPr>
      </w:pPr>
    </w:p>
    <w:p w14:paraId="68A334D3" w14:textId="77777777" w:rsidR="00A2232E" w:rsidRPr="00A2232E" w:rsidRDefault="00A2232E" w:rsidP="00A2232E">
      <w:pPr>
        <w:jc w:val="left"/>
        <w:rPr>
          <w:rFonts w:ascii="ＭＳ ゴシック" w:eastAsia="ＭＳ ゴシック" w:hAnsi="ＭＳ ゴシック"/>
          <w:color w:val="000000" w:themeColor="text1"/>
        </w:rPr>
      </w:pPr>
    </w:p>
    <w:p w14:paraId="582E8194" w14:textId="27CA6884" w:rsidR="00A2232E" w:rsidRPr="00A2232E" w:rsidRDefault="00A2232E" w:rsidP="00321104">
      <w:pPr>
        <w:pStyle w:val="2"/>
        <w:numPr>
          <w:ilvl w:val="0"/>
          <w:numId w:val="15"/>
        </w:numPr>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貴社の資本金をお答えください。　【単一回答】</w:t>
      </w:r>
    </w:p>
    <w:tbl>
      <w:tblPr>
        <w:tblStyle w:val="a3"/>
        <w:tblW w:w="0" w:type="auto"/>
        <w:tblBorders>
          <w:insideH w:val="none" w:sz="0" w:space="0" w:color="auto"/>
          <w:insideV w:val="none" w:sz="0" w:space="0" w:color="auto"/>
        </w:tblBorders>
        <w:tblLook w:val="04A0" w:firstRow="1" w:lastRow="0" w:firstColumn="1" w:lastColumn="0" w:noHBand="0" w:noVBand="1"/>
      </w:tblPr>
      <w:tblGrid>
        <w:gridCol w:w="3114"/>
        <w:gridCol w:w="3304"/>
        <w:gridCol w:w="3210"/>
      </w:tblGrid>
      <w:tr w:rsidR="00A2232E" w:rsidRPr="00A2232E" w14:paraId="3524F34B" w14:textId="77777777" w:rsidTr="00A95373">
        <w:tc>
          <w:tcPr>
            <w:tcW w:w="3114" w:type="dxa"/>
          </w:tcPr>
          <w:p w14:paraId="0B2DFF6F" w14:textId="18EB5491"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377752165"/>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sidRPr="00A36426">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color w:val="000000" w:themeColor="text1"/>
              </w:rPr>
              <w:t>1,000</w:t>
            </w:r>
            <w:r w:rsidR="00A2232E" w:rsidRPr="00A36426">
              <w:rPr>
                <w:rFonts w:ascii="ＭＳ ゴシック" w:eastAsia="ＭＳ ゴシック" w:hAnsi="ＭＳ ゴシック" w:hint="eastAsia"/>
                <w:color w:val="000000" w:themeColor="text1"/>
              </w:rPr>
              <w:t>万円以下</w:t>
            </w:r>
          </w:p>
        </w:tc>
        <w:tc>
          <w:tcPr>
            <w:tcW w:w="3304" w:type="dxa"/>
          </w:tcPr>
          <w:p w14:paraId="7EACF1AE" w14:textId="1A712168"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774838713"/>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sidRPr="00A36426">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color w:val="000000" w:themeColor="text1"/>
              </w:rPr>
              <w:t>1,000</w:t>
            </w:r>
            <w:r w:rsidR="00A2232E" w:rsidRPr="00A36426">
              <w:rPr>
                <w:rFonts w:ascii="ＭＳ ゴシック" w:eastAsia="ＭＳ ゴシック" w:hAnsi="ＭＳ ゴシック" w:hint="eastAsia"/>
                <w:color w:val="000000" w:themeColor="text1"/>
              </w:rPr>
              <w:t>万円超</w:t>
            </w:r>
            <w:r w:rsidR="00A2232E" w:rsidRPr="00A36426">
              <w:rPr>
                <w:rFonts w:ascii="ＭＳ ゴシック" w:eastAsia="ＭＳ ゴシック" w:hAnsi="ＭＳ ゴシック"/>
                <w:color w:val="000000" w:themeColor="text1"/>
              </w:rPr>
              <w:t>5,000</w:t>
            </w:r>
            <w:r w:rsidR="00A2232E" w:rsidRPr="00A36426">
              <w:rPr>
                <w:rFonts w:ascii="ＭＳ ゴシック" w:eastAsia="ＭＳ ゴシック" w:hAnsi="ＭＳ ゴシック" w:hint="eastAsia"/>
                <w:color w:val="000000" w:themeColor="text1"/>
              </w:rPr>
              <w:t>万円以下</w:t>
            </w:r>
          </w:p>
        </w:tc>
        <w:tc>
          <w:tcPr>
            <w:tcW w:w="3210" w:type="dxa"/>
          </w:tcPr>
          <w:p w14:paraId="4BC08E6E" w14:textId="5B0C40F4"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37101495"/>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sidRPr="00A36426">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color w:val="000000" w:themeColor="text1"/>
              </w:rPr>
              <w:t>5,000</w:t>
            </w:r>
            <w:r w:rsidR="00A2232E" w:rsidRPr="00A36426">
              <w:rPr>
                <w:rFonts w:ascii="ＭＳ ゴシック" w:eastAsia="ＭＳ ゴシック" w:hAnsi="ＭＳ ゴシック" w:hint="eastAsia"/>
                <w:color w:val="000000" w:themeColor="text1"/>
              </w:rPr>
              <w:t>万円超</w:t>
            </w:r>
            <w:r w:rsidR="00A2232E" w:rsidRPr="00A36426">
              <w:rPr>
                <w:rFonts w:ascii="ＭＳ ゴシック" w:eastAsia="ＭＳ ゴシック" w:hAnsi="ＭＳ ゴシック"/>
                <w:color w:val="000000" w:themeColor="text1"/>
              </w:rPr>
              <w:t>3</w:t>
            </w:r>
            <w:r w:rsidR="00A2232E" w:rsidRPr="00A36426">
              <w:rPr>
                <w:rFonts w:ascii="ＭＳ ゴシック" w:eastAsia="ＭＳ ゴシック" w:hAnsi="ＭＳ ゴシック" w:hint="eastAsia"/>
                <w:color w:val="000000" w:themeColor="text1"/>
              </w:rPr>
              <w:t>億円以下</w:t>
            </w:r>
          </w:p>
        </w:tc>
      </w:tr>
      <w:tr w:rsidR="00A2232E" w:rsidRPr="00A2232E" w14:paraId="0D4C6CF7" w14:textId="77777777" w:rsidTr="00A95373">
        <w:tc>
          <w:tcPr>
            <w:tcW w:w="3114" w:type="dxa"/>
          </w:tcPr>
          <w:p w14:paraId="65965C36" w14:textId="3644758F"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4797250"/>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sidRPr="00A36426">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color w:val="000000" w:themeColor="text1"/>
              </w:rPr>
              <w:t>3</w:t>
            </w:r>
            <w:r w:rsidR="00A2232E" w:rsidRPr="00A36426">
              <w:rPr>
                <w:rFonts w:ascii="ＭＳ ゴシック" w:eastAsia="ＭＳ ゴシック" w:hAnsi="ＭＳ ゴシック" w:hint="eastAsia"/>
                <w:color w:val="000000" w:themeColor="text1"/>
              </w:rPr>
              <w:t>億円超</w:t>
            </w:r>
            <w:r w:rsidR="00A2232E" w:rsidRPr="00A36426">
              <w:rPr>
                <w:rFonts w:ascii="ＭＳ ゴシック" w:eastAsia="ＭＳ ゴシック" w:hAnsi="ＭＳ ゴシック"/>
                <w:color w:val="000000" w:themeColor="text1"/>
              </w:rPr>
              <w:t>10</w:t>
            </w:r>
            <w:r w:rsidR="00A2232E" w:rsidRPr="00A36426">
              <w:rPr>
                <w:rFonts w:ascii="ＭＳ ゴシック" w:eastAsia="ＭＳ ゴシック" w:hAnsi="ＭＳ ゴシック" w:hint="eastAsia"/>
                <w:color w:val="000000" w:themeColor="text1"/>
              </w:rPr>
              <w:t>億円以下</w:t>
            </w:r>
          </w:p>
        </w:tc>
        <w:tc>
          <w:tcPr>
            <w:tcW w:w="3304" w:type="dxa"/>
          </w:tcPr>
          <w:p w14:paraId="545C66E5" w14:textId="499EAFCE"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55386498"/>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sidRPr="00A36426">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color w:val="000000" w:themeColor="text1"/>
              </w:rPr>
              <w:t>10</w:t>
            </w:r>
            <w:r w:rsidR="00A2232E" w:rsidRPr="00A36426">
              <w:rPr>
                <w:rFonts w:ascii="ＭＳ ゴシック" w:eastAsia="ＭＳ ゴシック" w:hAnsi="ＭＳ ゴシック" w:hint="eastAsia"/>
                <w:color w:val="000000" w:themeColor="text1"/>
              </w:rPr>
              <w:t>億円超</w:t>
            </w:r>
            <w:r w:rsidR="00A2232E" w:rsidRPr="00A36426">
              <w:rPr>
                <w:rFonts w:ascii="ＭＳ ゴシック" w:eastAsia="ＭＳ ゴシック" w:hAnsi="ＭＳ ゴシック"/>
                <w:color w:val="000000" w:themeColor="text1"/>
              </w:rPr>
              <w:t>100</w:t>
            </w:r>
            <w:r w:rsidR="00A2232E" w:rsidRPr="00A36426">
              <w:rPr>
                <w:rFonts w:ascii="ＭＳ ゴシック" w:eastAsia="ＭＳ ゴシック" w:hAnsi="ＭＳ ゴシック" w:hint="eastAsia"/>
                <w:color w:val="000000" w:themeColor="text1"/>
              </w:rPr>
              <w:t>億円以下</w:t>
            </w:r>
          </w:p>
        </w:tc>
        <w:tc>
          <w:tcPr>
            <w:tcW w:w="3210" w:type="dxa"/>
          </w:tcPr>
          <w:p w14:paraId="77E452E1" w14:textId="4C36C819"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812254818"/>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sidRPr="00A36426">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color w:val="000000" w:themeColor="text1"/>
              </w:rPr>
              <w:t>100</w:t>
            </w:r>
            <w:r w:rsidR="00A2232E" w:rsidRPr="00A36426">
              <w:rPr>
                <w:rFonts w:ascii="ＭＳ ゴシック" w:eastAsia="ＭＳ ゴシック" w:hAnsi="ＭＳ ゴシック" w:hint="eastAsia"/>
                <w:color w:val="000000" w:themeColor="text1"/>
              </w:rPr>
              <w:t>億円超</w:t>
            </w:r>
          </w:p>
        </w:tc>
      </w:tr>
    </w:tbl>
    <w:p w14:paraId="47FCF082" w14:textId="77777777" w:rsidR="00A2232E" w:rsidRPr="00A2232E" w:rsidRDefault="00A2232E" w:rsidP="00A2232E">
      <w:pPr>
        <w:rPr>
          <w:rFonts w:ascii="ＭＳ ゴシック" w:eastAsia="ＭＳ ゴシック" w:hAnsi="ＭＳ ゴシック"/>
          <w:color w:val="000000" w:themeColor="text1"/>
        </w:rPr>
      </w:pPr>
    </w:p>
    <w:p w14:paraId="4DA38E95" w14:textId="77777777" w:rsidR="00A2232E" w:rsidRPr="00A2232E" w:rsidRDefault="00A2232E" w:rsidP="00A2232E">
      <w:pPr>
        <w:rPr>
          <w:rFonts w:ascii="ＭＳ ゴシック" w:eastAsia="ＭＳ ゴシック" w:hAnsi="ＭＳ ゴシック"/>
          <w:color w:val="000000" w:themeColor="text1"/>
        </w:rPr>
      </w:pPr>
    </w:p>
    <w:p w14:paraId="16A1BE6D" w14:textId="2AA4B5FB" w:rsidR="00A2232E" w:rsidRPr="00A2232E" w:rsidRDefault="00A2232E" w:rsidP="00321104">
      <w:pPr>
        <w:pStyle w:val="2"/>
        <w:numPr>
          <w:ilvl w:val="0"/>
          <w:numId w:val="15"/>
        </w:numPr>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貴社の従業員数をお答えください。　【単一回答】</w:t>
      </w:r>
    </w:p>
    <w:tbl>
      <w:tblPr>
        <w:tblStyle w:val="a3"/>
        <w:tblW w:w="0" w:type="auto"/>
        <w:tblBorders>
          <w:insideH w:val="none" w:sz="0" w:space="0" w:color="auto"/>
          <w:insideV w:val="none" w:sz="0" w:space="0" w:color="auto"/>
        </w:tblBorders>
        <w:tblLook w:val="04A0" w:firstRow="1" w:lastRow="0" w:firstColumn="1" w:lastColumn="0" w:noHBand="0" w:noVBand="1"/>
      </w:tblPr>
      <w:tblGrid>
        <w:gridCol w:w="3114"/>
        <w:gridCol w:w="3304"/>
        <w:gridCol w:w="3210"/>
      </w:tblGrid>
      <w:tr w:rsidR="00A2232E" w:rsidRPr="00A2232E" w14:paraId="00BFD2DD" w14:textId="77777777" w:rsidTr="00A95373">
        <w:tc>
          <w:tcPr>
            <w:tcW w:w="3114" w:type="dxa"/>
          </w:tcPr>
          <w:p w14:paraId="56131C56" w14:textId="24B40EB3"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649211320"/>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sidRPr="00A36426">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color w:val="000000" w:themeColor="text1"/>
              </w:rPr>
              <w:t>5</w:t>
            </w:r>
            <w:r w:rsidR="00A2232E" w:rsidRPr="00A36426">
              <w:rPr>
                <w:rFonts w:ascii="ＭＳ ゴシック" w:eastAsia="ＭＳ ゴシック" w:hAnsi="ＭＳ ゴシック" w:hint="eastAsia"/>
                <w:color w:val="000000" w:themeColor="text1"/>
              </w:rPr>
              <w:t>人以下</w:t>
            </w:r>
          </w:p>
        </w:tc>
        <w:tc>
          <w:tcPr>
            <w:tcW w:w="3304" w:type="dxa"/>
          </w:tcPr>
          <w:p w14:paraId="3632E6AF" w14:textId="0D52E79D"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399257284"/>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sidRPr="00A36426">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color w:val="000000" w:themeColor="text1"/>
              </w:rPr>
              <w:t>5</w:t>
            </w:r>
            <w:r w:rsidR="00A2232E" w:rsidRPr="00A36426">
              <w:rPr>
                <w:rFonts w:ascii="ＭＳ ゴシック" w:eastAsia="ＭＳ ゴシック" w:hAnsi="ＭＳ ゴシック" w:hint="eastAsia"/>
                <w:color w:val="000000" w:themeColor="text1"/>
              </w:rPr>
              <w:t>人超</w:t>
            </w:r>
            <w:r w:rsidR="00A2232E" w:rsidRPr="00A36426">
              <w:rPr>
                <w:rFonts w:ascii="ＭＳ ゴシック" w:eastAsia="ＭＳ ゴシック" w:hAnsi="ＭＳ ゴシック"/>
                <w:color w:val="000000" w:themeColor="text1"/>
              </w:rPr>
              <w:t>20</w:t>
            </w:r>
            <w:r w:rsidR="00A2232E" w:rsidRPr="00A36426">
              <w:rPr>
                <w:rFonts w:ascii="ＭＳ ゴシック" w:eastAsia="ＭＳ ゴシック" w:hAnsi="ＭＳ ゴシック" w:hint="eastAsia"/>
                <w:color w:val="000000" w:themeColor="text1"/>
              </w:rPr>
              <w:t>人以下</w:t>
            </w:r>
          </w:p>
        </w:tc>
        <w:tc>
          <w:tcPr>
            <w:tcW w:w="3210" w:type="dxa"/>
          </w:tcPr>
          <w:p w14:paraId="59C8A070" w14:textId="06D853D2"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06712902"/>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sidRPr="00A36426">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color w:val="000000" w:themeColor="text1"/>
              </w:rPr>
              <w:t>20</w:t>
            </w:r>
            <w:r w:rsidR="00A2232E" w:rsidRPr="00A36426">
              <w:rPr>
                <w:rFonts w:ascii="ＭＳ ゴシック" w:eastAsia="ＭＳ ゴシック" w:hAnsi="ＭＳ ゴシック" w:hint="eastAsia"/>
                <w:color w:val="000000" w:themeColor="text1"/>
              </w:rPr>
              <w:t>人超</w:t>
            </w:r>
            <w:r w:rsidR="00A2232E" w:rsidRPr="00A36426">
              <w:rPr>
                <w:rFonts w:ascii="ＭＳ ゴシック" w:eastAsia="ＭＳ ゴシック" w:hAnsi="ＭＳ ゴシック"/>
                <w:color w:val="000000" w:themeColor="text1"/>
              </w:rPr>
              <w:t>50</w:t>
            </w:r>
            <w:r w:rsidR="00A2232E" w:rsidRPr="00A36426">
              <w:rPr>
                <w:rFonts w:ascii="ＭＳ ゴシック" w:eastAsia="ＭＳ ゴシック" w:hAnsi="ＭＳ ゴシック" w:hint="eastAsia"/>
                <w:color w:val="000000" w:themeColor="text1"/>
              </w:rPr>
              <w:t>人以下</w:t>
            </w:r>
          </w:p>
        </w:tc>
      </w:tr>
      <w:tr w:rsidR="00A2232E" w:rsidRPr="00A2232E" w14:paraId="4735A291" w14:textId="77777777" w:rsidTr="00A95373">
        <w:tc>
          <w:tcPr>
            <w:tcW w:w="3114" w:type="dxa"/>
          </w:tcPr>
          <w:p w14:paraId="5A092A85" w14:textId="2FCE0194"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747458530"/>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sidRPr="00A36426">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color w:val="000000" w:themeColor="text1"/>
              </w:rPr>
              <w:t>50</w:t>
            </w:r>
            <w:r w:rsidR="00A2232E" w:rsidRPr="00A36426">
              <w:rPr>
                <w:rFonts w:ascii="ＭＳ ゴシック" w:eastAsia="ＭＳ ゴシック" w:hAnsi="ＭＳ ゴシック" w:hint="eastAsia"/>
                <w:color w:val="000000" w:themeColor="text1"/>
              </w:rPr>
              <w:t>人超</w:t>
            </w:r>
            <w:r w:rsidR="00A2232E" w:rsidRPr="00A36426">
              <w:rPr>
                <w:rFonts w:ascii="ＭＳ ゴシック" w:eastAsia="ＭＳ ゴシック" w:hAnsi="ＭＳ ゴシック"/>
                <w:color w:val="000000" w:themeColor="text1"/>
              </w:rPr>
              <w:t>100</w:t>
            </w:r>
            <w:r w:rsidR="00A2232E" w:rsidRPr="00A36426">
              <w:rPr>
                <w:rFonts w:ascii="ＭＳ ゴシック" w:eastAsia="ＭＳ ゴシック" w:hAnsi="ＭＳ ゴシック" w:hint="eastAsia"/>
                <w:color w:val="000000" w:themeColor="text1"/>
              </w:rPr>
              <w:t>人以下</w:t>
            </w:r>
          </w:p>
        </w:tc>
        <w:tc>
          <w:tcPr>
            <w:tcW w:w="3304" w:type="dxa"/>
          </w:tcPr>
          <w:p w14:paraId="2CB1200A" w14:textId="39453242"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440273544"/>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sidRPr="00A36426">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color w:val="000000" w:themeColor="text1"/>
              </w:rPr>
              <w:t>100</w:t>
            </w:r>
            <w:r w:rsidR="00A2232E" w:rsidRPr="00A36426">
              <w:rPr>
                <w:rFonts w:ascii="ＭＳ ゴシック" w:eastAsia="ＭＳ ゴシック" w:hAnsi="ＭＳ ゴシック" w:hint="eastAsia"/>
                <w:color w:val="000000" w:themeColor="text1"/>
              </w:rPr>
              <w:t>人超</w:t>
            </w:r>
            <w:r w:rsidR="00A2232E" w:rsidRPr="00A36426">
              <w:rPr>
                <w:rFonts w:ascii="ＭＳ ゴシック" w:eastAsia="ＭＳ ゴシック" w:hAnsi="ＭＳ ゴシック"/>
                <w:color w:val="000000" w:themeColor="text1"/>
              </w:rPr>
              <w:t>300</w:t>
            </w:r>
            <w:r w:rsidR="00A2232E" w:rsidRPr="00A36426">
              <w:rPr>
                <w:rFonts w:ascii="ＭＳ ゴシック" w:eastAsia="ＭＳ ゴシック" w:hAnsi="ＭＳ ゴシック" w:hint="eastAsia"/>
                <w:color w:val="000000" w:themeColor="text1"/>
              </w:rPr>
              <w:t>人以下</w:t>
            </w:r>
          </w:p>
        </w:tc>
        <w:tc>
          <w:tcPr>
            <w:tcW w:w="3210" w:type="dxa"/>
          </w:tcPr>
          <w:p w14:paraId="2226D7E8" w14:textId="3B097A80"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565220150"/>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sidRPr="00A36426">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color w:val="000000" w:themeColor="text1"/>
              </w:rPr>
              <w:t>300</w:t>
            </w:r>
            <w:r w:rsidR="00A2232E" w:rsidRPr="00A36426">
              <w:rPr>
                <w:rFonts w:ascii="ＭＳ ゴシック" w:eastAsia="ＭＳ ゴシック" w:hAnsi="ＭＳ ゴシック" w:hint="eastAsia"/>
                <w:color w:val="000000" w:themeColor="text1"/>
              </w:rPr>
              <w:t>人超</w:t>
            </w:r>
            <w:r w:rsidR="00A2232E" w:rsidRPr="00A36426">
              <w:rPr>
                <w:rFonts w:ascii="ＭＳ ゴシック" w:eastAsia="ＭＳ ゴシック" w:hAnsi="ＭＳ ゴシック"/>
                <w:color w:val="000000" w:themeColor="text1"/>
              </w:rPr>
              <w:t>1,000</w:t>
            </w:r>
            <w:r w:rsidR="00A2232E" w:rsidRPr="00A36426">
              <w:rPr>
                <w:rFonts w:ascii="ＭＳ ゴシック" w:eastAsia="ＭＳ ゴシック" w:hAnsi="ＭＳ ゴシック" w:hint="eastAsia"/>
                <w:color w:val="000000" w:themeColor="text1"/>
              </w:rPr>
              <w:t>人以下</w:t>
            </w:r>
          </w:p>
        </w:tc>
      </w:tr>
      <w:tr w:rsidR="00A2232E" w:rsidRPr="00A2232E" w14:paraId="30EEB004" w14:textId="77777777" w:rsidTr="00A95373">
        <w:tc>
          <w:tcPr>
            <w:tcW w:w="3114" w:type="dxa"/>
          </w:tcPr>
          <w:p w14:paraId="6FAA72DC" w14:textId="205C608E"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346478898"/>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sidRPr="00A36426">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color w:val="000000" w:themeColor="text1"/>
              </w:rPr>
              <w:t>1,000</w:t>
            </w:r>
            <w:r w:rsidR="00A2232E" w:rsidRPr="00A36426">
              <w:rPr>
                <w:rFonts w:ascii="ＭＳ ゴシック" w:eastAsia="ＭＳ ゴシック" w:hAnsi="ＭＳ ゴシック" w:hint="eastAsia"/>
                <w:color w:val="000000" w:themeColor="text1"/>
              </w:rPr>
              <w:t>人超</w:t>
            </w:r>
            <w:r w:rsidR="00A2232E" w:rsidRPr="00A36426">
              <w:rPr>
                <w:rFonts w:ascii="ＭＳ ゴシック" w:eastAsia="ＭＳ ゴシック" w:hAnsi="ＭＳ ゴシック"/>
                <w:color w:val="000000" w:themeColor="text1"/>
              </w:rPr>
              <w:t>1</w:t>
            </w:r>
            <w:r w:rsidR="00A2232E" w:rsidRPr="00A36426">
              <w:rPr>
                <w:rFonts w:ascii="ＭＳ ゴシック" w:eastAsia="ＭＳ ゴシック" w:hAnsi="ＭＳ ゴシック" w:hint="eastAsia"/>
                <w:color w:val="000000" w:themeColor="text1"/>
              </w:rPr>
              <w:t>万人以下</w:t>
            </w:r>
          </w:p>
        </w:tc>
        <w:tc>
          <w:tcPr>
            <w:tcW w:w="3304" w:type="dxa"/>
          </w:tcPr>
          <w:p w14:paraId="7905481F" w14:textId="2B8BF7EC"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635535087"/>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sidRPr="00A36426">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color w:val="000000" w:themeColor="text1"/>
              </w:rPr>
              <w:t>1</w:t>
            </w:r>
            <w:r w:rsidR="00A2232E" w:rsidRPr="00A36426">
              <w:rPr>
                <w:rFonts w:ascii="ＭＳ ゴシック" w:eastAsia="ＭＳ ゴシック" w:hAnsi="ＭＳ ゴシック" w:hint="eastAsia"/>
                <w:color w:val="000000" w:themeColor="text1"/>
              </w:rPr>
              <w:t>万人超</w:t>
            </w:r>
          </w:p>
        </w:tc>
        <w:tc>
          <w:tcPr>
            <w:tcW w:w="3210" w:type="dxa"/>
          </w:tcPr>
          <w:p w14:paraId="5AACC42C" w14:textId="77777777" w:rsidR="00A2232E" w:rsidRPr="00A2232E" w:rsidRDefault="00A2232E" w:rsidP="00A95373">
            <w:pPr>
              <w:pStyle w:val="a4"/>
              <w:ind w:leftChars="0" w:left="420"/>
              <w:rPr>
                <w:rFonts w:ascii="ＭＳ ゴシック" w:eastAsia="ＭＳ ゴシック" w:hAnsi="ＭＳ ゴシック"/>
                <w:color w:val="000000" w:themeColor="text1"/>
              </w:rPr>
            </w:pPr>
          </w:p>
        </w:tc>
      </w:tr>
    </w:tbl>
    <w:p w14:paraId="4FE34FBC" w14:textId="77777777" w:rsidR="00A2232E" w:rsidRPr="00A2232E" w:rsidRDefault="00A2232E" w:rsidP="00A2232E">
      <w:pPr>
        <w:jc w:val="left"/>
        <w:rPr>
          <w:rFonts w:ascii="ＭＳ ゴシック" w:eastAsia="ＭＳ ゴシック" w:hAnsi="ＭＳ ゴシック"/>
          <w:color w:val="000000" w:themeColor="text1"/>
        </w:rPr>
      </w:pPr>
    </w:p>
    <w:p w14:paraId="5E76C7AC" w14:textId="77777777" w:rsidR="00A2232E" w:rsidRPr="00A2232E" w:rsidRDefault="00A2232E" w:rsidP="00A2232E">
      <w:pPr>
        <w:jc w:val="left"/>
        <w:rPr>
          <w:rFonts w:ascii="ＭＳ ゴシック" w:eastAsia="ＭＳ ゴシック" w:hAnsi="ＭＳ ゴシック"/>
          <w:color w:val="000000" w:themeColor="text1"/>
        </w:rPr>
      </w:pPr>
    </w:p>
    <w:p w14:paraId="0DD6EC4D" w14:textId="10FF5923" w:rsidR="00A2232E" w:rsidRPr="00A2232E" w:rsidRDefault="00A2232E" w:rsidP="00321104">
      <w:pPr>
        <w:pStyle w:val="2"/>
        <w:numPr>
          <w:ilvl w:val="0"/>
          <w:numId w:val="15"/>
        </w:numPr>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貴社の昨年度の売上高をお答えください。　【単一回答】</w:t>
      </w:r>
    </w:p>
    <w:tbl>
      <w:tblPr>
        <w:tblStyle w:val="a3"/>
        <w:tblW w:w="0" w:type="auto"/>
        <w:tblBorders>
          <w:insideH w:val="none" w:sz="0" w:space="0" w:color="auto"/>
          <w:insideV w:val="none" w:sz="0" w:space="0" w:color="auto"/>
        </w:tblBorders>
        <w:tblLook w:val="04A0" w:firstRow="1" w:lastRow="0" w:firstColumn="1" w:lastColumn="0" w:noHBand="0" w:noVBand="1"/>
      </w:tblPr>
      <w:tblGrid>
        <w:gridCol w:w="3114"/>
        <w:gridCol w:w="3304"/>
        <w:gridCol w:w="3210"/>
      </w:tblGrid>
      <w:tr w:rsidR="00A2232E" w:rsidRPr="00A2232E" w14:paraId="1783C242" w14:textId="77777777" w:rsidTr="00A95373">
        <w:tc>
          <w:tcPr>
            <w:tcW w:w="3114" w:type="dxa"/>
          </w:tcPr>
          <w:p w14:paraId="0933FF26" w14:textId="2F9562E3"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802920210"/>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sidRPr="00A36426">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color w:val="000000" w:themeColor="text1"/>
              </w:rPr>
              <w:t>1</w:t>
            </w:r>
            <w:r w:rsidR="00A2232E" w:rsidRPr="00A36426">
              <w:rPr>
                <w:rFonts w:ascii="ＭＳ ゴシック" w:eastAsia="ＭＳ ゴシック" w:hAnsi="ＭＳ ゴシック" w:hint="eastAsia"/>
                <w:color w:val="000000" w:themeColor="text1"/>
              </w:rPr>
              <w:t>億円以下</w:t>
            </w:r>
          </w:p>
        </w:tc>
        <w:tc>
          <w:tcPr>
            <w:tcW w:w="3304" w:type="dxa"/>
          </w:tcPr>
          <w:p w14:paraId="2ACFF89F" w14:textId="654428AC"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734728807"/>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sidRPr="00A36426">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color w:val="000000" w:themeColor="text1"/>
              </w:rPr>
              <w:t>1</w:t>
            </w:r>
            <w:r w:rsidR="00A2232E" w:rsidRPr="00A36426">
              <w:rPr>
                <w:rFonts w:ascii="ＭＳ ゴシック" w:eastAsia="ＭＳ ゴシック" w:hAnsi="ＭＳ ゴシック" w:hint="eastAsia"/>
                <w:color w:val="000000" w:themeColor="text1"/>
              </w:rPr>
              <w:t>億円超</w:t>
            </w:r>
            <w:r w:rsidR="00A2232E" w:rsidRPr="00A36426">
              <w:rPr>
                <w:rFonts w:ascii="ＭＳ ゴシック" w:eastAsia="ＭＳ ゴシック" w:hAnsi="ＭＳ ゴシック"/>
                <w:color w:val="000000" w:themeColor="text1"/>
              </w:rPr>
              <w:t>10</w:t>
            </w:r>
            <w:r w:rsidR="00A2232E" w:rsidRPr="00A36426">
              <w:rPr>
                <w:rFonts w:ascii="ＭＳ ゴシック" w:eastAsia="ＭＳ ゴシック" w:hAnsi="ＭＳ ゴシック" w:hint="eastAsia"/>
                <w:color w:val="000000" w:themeColor="text1"/>
              </w:rPr>
              <w:t>億円以下</w:t>
            </w:r>
          </w:p>
        </w:tc>
        <w:tc>
          <w:tcPr>
            <w:tcW w:w="3210" w:type="dxa"/>
          </w:tcPr>
          <w:p w14:paraId="0781BEDC" w14:textId="2F760BC4"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95601721"/>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sidRPr="00A36426">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color w:val="000000" w:themeColor="text1"/>
              </w:rPr>
              <w:t>10</w:t>
            </w:r>
            <w:r w:rsidR="00A2232E" w:rsidRPr="00A36426">
              <w:rPr>
                <w:rFonts w:ascii="ＭＳ ゴシック" w:eastAsia="ＭＳ ゴシック" w:hAnsi="ＭＳ ゴシック" w:hint="eastAsia"/>
                <w:color w:val="000000" w:themeColor="text1"/>
              </w:rPr>
              <w:t>億円超</w:t>
            </w:r>
            <w:r w:rsidR="00A2232E" w:rsidRPr="00A36426">
              <w:rPr>
                <w:rFonts w:ascii="ＭＳ ゴシック" w:eastAsia="ＭＳ ゴシック" w:hAnsi="ＭＳ ゴシック"/>
                <w:color w:val="000000" w:themeColor="text1"/>
              </w:rPr>
              <w:t>100</w:t>
            </w:r>
            <w:r w:rsidR="00A2232E" w:rsidRPr="00A36426">
              <w:rPr>
                <w:rFonts w:ascii="ＭＳ ゴシック" w:eastAsia="ＭＳ ゴシック" w:hAnsi="ＭＳ ゴシック" w:hint="eastAsia"/>
                <w:color w:val="000000" w:themeColor="text1"/>
              </w:rPr>
              <w:t>億円以下</w:t>
            </w:r>
          </w:p>
        </w:tc>
      </w:tr>
      <w:tr w:rsidR="00A2232E" w:rsidRPr="00A2232E" w14:paraId="12557700" w14:textId="77777777" w:rsidTr="00A95373">
        <w:tc>
          <w:tcPr>
            <w:tcW w:w="3114" w:type="dxa"/>
          </w:tcPr>
          <w:p w14:paraId="34C02AA1" w14:textId="2D851781"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118063739"/>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sidRPr="00A36426">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color w:val="000000" w:themeColor="text1"/>
              </w:rPr>
              <w:t>100</w:t>
            </w:r>
            <w:r w:rsidR="00A2232E" w:rsidRPr="00A36426">
              <w:rPr>
                <w:rFonts w:ascii="ＭＳ ゴシック" w:eastAsia="ＭＳ ゴシック" w:hAnsi="ＭＳ ゴシック" w:hint="eastAsia"/>
                <w:color w:val="000000" w:themeColor="text1"/>
              </w:rPr>
              <w:t>億円超</w:t>
            </w:r>
            <w:r w:rsidR="00A2232E" w:rsidRPr="00A36426">
              <w:rPr>
                <w:rFonts w:ascii="ＭＳ ゴシック" w:eastAsia="ＭＳ ゴシック" w:hAnsi="ＭＳ ゴシック"/>
                <w:color w:val="000000" w:themeColor="text1"/>
              </w:rPr>
              <w:t>1,000</w:t>
            </w:r>
            <w:r w:rsidR="00A2232E" w:rsidRPr="00A36426">
              <w:rPr>
                <w:rFonts w:ascii="ＭＳ ゴシック" w:eastAsia="ＭＳ ゴシック" w:hAnsi="ＭＳ ゴシック" w:hint="eastAsia"/>
                <w:color w:val="000000" w:themeColor="text1"/>
              </w:rPr>
              <w:t>億円以下</w:t>
            </w:r>
          </w:p>
        </w:tc>
        <w:tc>
          <w:tcPr>
            <w:tcW w:w="3304" w:type="dxa"/>
          </w:tcPr>
          <w:p w14:paraId="4B30355C" w14:textId="0439E527" w:rsidR="00A2232E" w:rsidRPr="00A36426" w:rsidRDefault="00C72CF3" w:rsidP="00A36426">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876166544"/>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sidRPr="00A36426">
              <w:rPr>
                <w:rFonts w:ascii="ＭＳ ゴシック" w:eastAsia="ＭＳ ゴシック" w:hAnsi="ＭＳ ゴシック"/>
                <w:color w:val="000000" w:themeColor="text1"/>
              </w:rPr>
              <w:t xml:space="preserve"> </w:t>
            </w:r>
            <w:r w:rsidR="00A2232E" w:rsidRPr="00A36426">
              <w:rPr>
                <w:rFonts w:ascii="ＭＳ ゴシック" w:eastAsia="ＭＳ ゴシック" w:hAnsi="ＭＳ ゴシック"/>
                <w:color w:val="000000" w:themeColor="text1"/>
              </w:rPr>
              <w:t>1,000</w:t>
            </w:r>
            <w:r w:rsidR="00A2232E" w:rsidRPr="00A36426">
              <w:rPr>
                <w:rFonts w:ascii="ＭＳ ゴシック" w:eastAsia="ＭＳ ゴシック" w:hAnsi="ＭＳ ゴシック" w:hint="eastAsia"/>
                <w:color w:val="000000" w:themeColor="text1"/>
              </w:rPr>
              <w:t>億円超</w:t>
            </w:r>
          </w:p>
        </w:tc>
        <w:tc>
          <w:tcPr>
            <w:tcW w:w="3210" w:type="dxa"/>
          </w:tcPr>
          <w:p w14:paraId="137BE038" w14:textId="77777777" w:rsidR="00A2232E" w:rsidRPr="00A2232E" w:rsidRDefault="00A2232E" w:rsidP="00A95373">
            <w:pPr>
              <w:pStyle w:val="a4"/>
              <w:ind w:leftChars="0" w:left="420"/>
              <w:rPr>
                <w:rFonts w:ascii="ＭＳ ゴシック" w:eastAsia="ＭＳ ゴシック" w:hAnsi="ＭＳ ゴシック"/>
                <w:color w:val="000000" w:themeColor="text1"/>
              </w:rPr>
            </w:pPr>
          </w:p>
        </w:tc>
      </w:tr>
    </w:tbl>
    <w:p w14:paraId="46599300" w14:textId="28FE1B9E" w:rsidR="008320E9" w:rsidRPr="008320E9" w:rsidRDefault="00A2232E" w:rsidP="008320E9">
      <w:pPr>
        <w:widowControl/>
        <w:jc w:val="left"/>
        <w:rPr>
          <w:rFonts w:ascii="ＭＳ ゴシック" w:eastAsia="ＭＳ ゴシック" w:hAnsi="ＭＳ ゴシック"/>
          <w:color w:val="000000" w:themeColor="text1"/>
        </w:rPr>
      </w:pPr>
      <w:r w:rsidRPr="00A2232E">
        <w:rPr>
          <w:rFonts w:ascii="ＭＳ ゴシック" w:eastAsia="ＭＳ ゴシック" w:hAnsi="ＭＳ ゴシック"/>
          <w:color w:val="000000" w:themeColor="text1"/>
        </w:rPr>
        <w:br w:type="page"/>
      </w:r>
      <w:bookmarkStart w:id="0" w:name="_Hlk94862951"/>
      <w:bookmarkStart w:id="1" w:name="_Ref18593304"/>
      <w:r w:rsidR="008320E9" w:rsidRPr="00E8699F">
        <w:rPr>
          <w:rFonts w:ascii="ＭＳ ゴシック" w:eastAsia="ＭＳ ゴシック" w:hAnsi="ＭＳ ゴシック" w:cstheme="majorBidi" w:hint="eastAsia"/>
          <w:b/>
          <w:color w:val="000000" w:themeColor="text1"/>
          <w:sz w:val="28"/>
          <w:szCs w:val="24"/>
        </w:rPr>
        <w:lastRenderedPageBreak/>
        <w:t>Ⅱ．価格転嫁の状況（受注者側）</w:t>
      </w:r>
    </w:p>
    <w:p w14:paraId="45017608" w14:textId="3C3C878B" w:rsidR="008320E9" w:rsidRPr="008320E9" w:rsidRDefault="008320E9" w:rsidP="008320E9">
      <w:pPr>
        <w:rPr>
          <w:b/>
        </w:rPr>
      </w:pPr>
      <w:bookmarkStart w:id="2" w:name="_Hlk94863713"/>
      <w:bookmarkEnd w:id="0"/>
      <w:r w:rsidRPr="008320E9">
        <w:rPr>
          <w:rFonts w:hint="eastAsia"/>
          <w:b/>
        </w:rPr>
        <w:t>受注者側の立場として、取引先との関係についてお伺いします。</w:t>
      </w:r>
      <w:bookmarkEnd w:id="2"/>
      <w:r w:rsidRPr="008320E9">
        <w:rPr>
          <w:rFonts w:hint="eastAsia"/>
          <w:b/>
        </w:rPr>
        <w:t>該当しない場合は記入せず、Ⅲ．価格転嫁の状況（発注者側）にお進みください。</w:t>
      </w:r>
    </w:p>
    <w:p w14:paraId="4CC9AE07" w14:textId="77777777" w:rsidR="008320E9" w:rsidRPr="008320E9" w:rsidRDefault="008320E9" w:rsidP="008320E9"/>
    <w:p w14:paraId="170D1DF6" w14:textId="7DF02048" w:rsidR="00A2232E" w:rsidRPr="00A2232E" w:rsidRDefault="000F7CD7" w:rsidP="008320E9">
      <w:pPr>
        <w:pStyle w:val="2"/>
        <w:rPr>
          <w:rFonts w:ascii="ＭＳ ゴシック" w:eastAsia="ＭＳ ゴシック" w:hAnsi="ＭＳ ゴシック"/>
          <w:color w:val="000000" w:themeColor="text1"/>
        </w:rPr>
      </w:pPr>
      <w:r w:rsidRPr="000F7CD7">
        <w:rPr>
          <w:rFonts w:ascii="ＭＳ Ｐゴシック" w:eastAsia="ＭＳ Ｐゴシック" w:hAnsi="ＭＳ Ｐゴシック" w:hint="eastAsia"/>
          <w:b/>
          <w:bCs/>
          <w:color w:val="000000" w:themeColor="text1"/>
        </w:rPr>
        <w:t>設問1.</w:t>
      </w:r>
      <w:r>
        <w:rPr>
          <w:rFonts w:ascii="ＭＳ Ｐゴシック" w:eastAsia="ＭＳ Ｐゴシック" w:hAnsi="ＭＳ Ｐゴシック" w:hint="eastAsia"/>
          <w:b/>
          <w:bCs/>
          <w:color w:val="000000" w:themeColor="text1"/>
        </w:rPr>
        <w:t xml:space="preserve">　</w:t>
      </w:r>
      <w:r w:rsidR="00A2232E" w:rsidRPr="00A2232E">
        <w:rPr>
          <w:rFonts w:ascii="ＭＳ ゴシック" w:eastAsia="ＭＳ ゴシック" w:hAnsi="ＭＳ ゴシック" w:hint="eastAsia"/>
          <w:color w:val="000000" w:themeColor="text1"/>
        </w:rPr>
        <w:t>貴社の取引先（発注側企業）において、原価低減要請の方法について、口頭での要請等、振興基準</w:t>
      </w:r>
      <w:r w:rsidR="009064A0">
        <w:rPr>
          <w:rFonts w:ascii="ＭＳ ゴシック" w:eastAsia="ＭＳ ゴシック" w:hAnsi="ＭＳ ゴシック" w:hint="eastAsia"/>
          <w:color w:val="000000" w:themeColor="text1"/>
        </w:rPr>
        <w:t>（別紙参照）</w:t>
      </w:r>
      <w:r w:rsidR="00A2232E" w:rsidRPr="00A2232E">
        <w:rPr>
          <w:rFonts w:ascii="ＭＳ ゴシック" w:eastAsia="ＭＳ ゴシック" w:hAnsi="ＭＳ ゴシック" w:hint="eastAsia"/>
          <w:color w:val="000000" w:themeColor="text1"/>
        </w:rPr>
        <w:t>に記載された望ましくない事例を行わないことが徹底されていますか。　【各項目単一回答】</w:t>
      </w:r>
      <w:bookmarkEnd w:id="1"/>
    </w:p>
    <w:tbl>
      <w:tblPr>
        <w:tblStyle w:val="a3"/>
        <w:tblW w:w="3677" w:type="pct"/>
        <w:tblLook w:val="04A0" w:firstRow="1" w:lastRow="0" w:firstColumn="1" w:lastColumn="0" w:noHBand="0" w:noVBand="1"/>
      </w:tblPr>
      <w:tblGrid>
        <w:gridCol w:w="2850"/>
        <w:gridCol w:w="1539"/>
        <w:gridCol w:w="1332"/>
        <w:gridCol w:w="1613"/>
      </w:tblGrid>
      <w:tr w:rsidR="00A2232E" w:rsidRPr="00A2232E" w14:paraId="760EE3FF" w14:textId="77777777" w:rsidTr="00A95373">
        <w:tc>
          <w:tcPr>
            <w:tcW w:w="1943" w:type="pct"/>
            <w:tcBorders>
              <w:right w:val="double" w:sz="4" w:space="0" w:color="auto"/>
            </w:tcBorders>
            <w:shd w:val="clear" w:color="auto" w:fill="D0CECE" w:themeFill="background2" w:themeFillShade="E6"/>
          </w:tcPr>
          <w:p w14:paraId="6D43309E" w14:textId="77777777" w:rsidR="00A2232E" w:rsidRPr="00A2232E" w:rsidRDefault="00A2232E" w:rsidP="00A95373">
            <w:pPr>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受注側の立場</w:t>
            </w:r>
          </w:p>
        </w:tc>
        <w:tc>
          <w:tcPr>
            <w:tcW w:w="1049" w:type="pct"/>
            <w:tcBorders>
              <w:left w:val="double" w:sz="4" w:space="0" w:color="auto"/>
              <w:right w:val="nil"/>
            </w:tcBorders>
          </w:tcPr>
          <w:p w14:paraId="45AD1DD3" w14:textId="64DC246D" w:rsidR="00A2232E" w:rsidRPr="00321104" w:rsidRDefault="00C72CF3" w:rsidP="00321104">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116272083"/>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Pr>
                <w:rFonts w:ascii="ＭＳ ゴシック" w:eastAsia="ＭＳ ゴシック" w:hAnsi="ＭＳ ゴシック"/>
                <w:color w:val="000000" w:themeColor="text1"/>
              </w:rPr>
              <w:t xml:space="preserve"> </w:t>
            </w:r>
            <w:r w:rsidR="00A2232E" w:rsidRPr="00321104">
              <w:rPr>
                <w:rFonts w:ascii="ＭＳ ゴシック" w:eastAsia="ＭＳ ゴシック" w:hAnsi="ＭＳ ゴシック" w:hint="eastAsia"/>
                <w:color w:val="000000" w:themeColor="text1"/>
              </w:rPr>
              <w:t>実施済</w:t>
            </w:r>
          </w:p>
        </w:tc>
        <w:tc>
          <w:tcPr>
            <w:tcW w:w="908" w:type="pct"/>
            <w:tcBorders>
              <w:left w:val="nil"/>
              <w:right w:val="nil"/>
            </w:tcBorders>
            <w:vAlign w:val="center"/>
          </w:tcPr>
          <w:p w14:paraId="1D5E0E62" w14:textId="60E8FA6D" w:rsidR="00A2232E" w:rsidRPr="00321104" w:rsidRDefault="00C72CF3" w:rsidP="00321104">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016613870"/>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Pr>
                <w:rFonts w:ascii="ＭＳ ゴシック" w:eastAsia="ＭＳ ゴシック" w:hAnsi="ＭＳ ゴシック"/>
                <w:color w:val="000000" w:themeColor="text1"/>
              </w:rPr>
              <w:t xml:space="preserve"> </w:t>
            </w:r>
            <w:r w:rsidR="00A2232E" w:rsidRPr="00321104">
              <w:rPr>
                <w:rFonts w:ascii="ＭＳ ゴシック" w:eastAsia="ＭＳ ゴシック" w:hAnsi="ＭＳ ゴシック" w:hint="eastAsia"/>
                <w:color w:val="000000" w:themeColor="text1"/>
              </w:rPr>
              <w:t>実施中</w:t>
            </w:r>
          </w:p>
        </w:tc>
        <w:tc>
          <w:tcPr>
            <w:tcW w:w="1100" w:type="pct"/>
            <w:tcBorders>
              <w:left w:val="nil"/>
              <w:right w:val="nil"/>
            </w:tcBorders>
            <w:vAlign w:val="center"/>
          </w:tcPr>
          <w:p w14:paraId="3C5A7A34" w14:textId="4800C742" w:rsidR="00A2232E" w:rsidRPr="00321104" w:rsidRDefault="00C72CF3" w:rsidP="00321104">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137644747"/>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Pr>
                <w:rFonts w:ascii="ＭＳ ゴシック" w:eastAsia="ＭＳ ゴシック" w:hAnsi="ＭＳ ゴシック"/>
                <w:color w:val="000000" w:themeColor="text1"/>
              </w:rPr>
              <w:t xml:space="preserve"> </w:t>
            </w:r>
            <w:r w:rsidR="00A2232E" w:rsidRPr="00321104">
              <w:rPr>
                <w:rFonts w:ascii="ＭＳ ゴシック" w:eastAsia="ＭＳ ゴシック" w:hAnsi="ＭＳ ゴシック" w:hint="eastAsia"/>
                <w:color w:val="000000" w:themeColor="text1"/>
              </w:rPr>
              <w:t>未実施</w:t>
            </w:r>
          </w:p>
        </w:tc>
      </w:tr>
    </w:tbl>
    <w:p w14:paraId="344D95F0" w14:textId="77777777" w:rsidR="00A2232E" w:rsidRPr="00A2232E" w:rsidRDefault="00A2232E" w:rsidP="00A2232E">
      <w:pPr>
        <w:jc w:val="left"/>
        <w:rPr>
          <w:rFonts w:ascii="ＭＳ ゴシック" w:eastAsia="ＭＳ ゴシック" w:hAnsi="ＭＳ ゴシック"/>
          <w:color w:val="000000" w:themeColor="text1"/>
        </w:rPr>
      </w:pPr>
    </w:p>
    <w:p w14:paraId="1F7DEC09" w14:textId="43AEC4B1" w:rsidR="00A2232E" w:rsidRPr="00A2232E" w:rsidRDefault="00A2232E" w:rsidP="000F7CD7">
      <w:pPr>
        <w:pStyle w:val="2"/>
        <w:numPr>
          <w:ilvl w:val="0"/>
          <w:numId w:val="2"/>
        </w:numPr>
        <w:rPr>
          <w:rFonts w:ascii="ＭＳ ゴシック" w:eastAsia="ＭＳ ゴシック" w:hAnsi="ＭＳ ゴシック"/>
          <w:color w:val="000000" w:themeColor="text1"/>
        </w:rPr>
      </w:pPr>
      <w:bookmarkStart w:id="3" w:name="_Ref18593326"/>
      <w:r w:rsidRPr="00A2232E">
        <w:rPr>
          <w:rFonts w:ascii="ＭＳ ゴシック" w:eastAsia="ＭＳ ゴシック" w:hAnsi="ＭＳ ゴシック" w:hint="eastAsia"/>
          <w:color w:val="000000" w:themeColor="text1"/>
        </w:rPr>
        <w:t>貴社の取引先（発注側企業）は、労務費の上昇に伴う取引対価の見直しの要請を受けた場合には、十分に協議することが徹底されていますか。　【各項目単一回答】</w:t>
      </w:r>
      <w:bookmarkEnd w:id="3"/>
    </w:p>
    <w:tbl>
      <w:tblPr>
        <w:tblStyle w:val="a3"/>
        <w:tblW w:w="3677" w:type="pct"/>
        <w:tblLook w:val="04A0" w:firstRow="1" w:lastRow="0" w:firstColumn="1" w:lastColumn="0" w:noHBand="0" w:noVBand="1"/>
      </w:tblPr>
      <w:tblGrid>
        <w:gridCol w:w="2852"/>
        <w:gridCol w:w="1405"/>
        <w:gridCol w:w="1465"/>
        <w:gridCol w:w="1612"/>
      </w:tblGrid>
      <w:tr w:rsidR="00A2232E" w:rsidRPr="00A2232E" w14:paraId="2A7F40F9" w14:textId="77777777" w:rsidTr="00A95373">
        <w:tc>
          <w:tcPr>
            <w:tcW w:w="1944" w:type="pct"/>
            <w:tcBorders>
              <w:right w:val="double" w:sz="4" w:space="0" w:color="auto"/>
            </w:tcBorders>
            <w:shd w:val="clear" w:color="auto" w:fill="D0CECE" w:themeFill="background2" w:themeFillShade="E6"/>
          </w:tcPr>
          <w:p w14:paraId="3CD4D290" w14:textId="77777777" w:rsidR="00A2232E" w:rsidRPr="00A2232E" w:rsidRDefault="00A2232E" w:rsidP="00A95373">
            <w:pPr>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受注側の立場</w:t>
            </w:r>
          </w:p>
        </w:tc>
        <w:tc>
          <w:tcPr>
            <w:tcW w:w="958" w:type="pct"/>
            <w:tcBorders>
              <w:left w:val="double" w:sz="4" w:space="0" w:color="auto"/>
              <w:right w:val="nil"/>
            </w:tcBorders>
          </w:tcPr>
          <w:p w14:paraId="4B9EA81E" w14:textId="6C6E5AF6" w:rsidR="00A2232E" w:rsidRPr="00321104" w:rsidRDefault="00C72CF3" w:rsidP="00321104">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842819430"/>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Pr>
                <w:rFonts w:ascii="ＭＳ ゴシック" w:eastAsia="ＭＳ ゴシック" w:hAnsi="ＭＳ ゴシック"/>
                <w:color w:val="000000" w:themeColor="text1"/>
              </w:rPr>
              <w:t xml:space="preserve"> </w:t>
            </w:r>
            <w:r w:rsidR="00A2232E" w:rsidRPr="00321104">
              <w:rPr>
                <w:rFonts w:ascii="ＭＳ ゴシック" w:eastAsia="ＭＳ ゴシック" w:hAnsi="ＭＳ ゴシック" w:hint="eastAsia"/>
                <w:color w:val="000000" w:themeColor="text1"/>
              </w:rPr>
              <w:t>実施済</w:t>
            </w:r>
          </w:p>
        </w:tc>
        <w:tc>
          <w:tcPr>
            <w:tcW w:w="999" w:type="pct"/>
            <w:tcBorders>
              <w:left w:val="nil"/>
              <w:right w:val="nil"/>
            </w:tcBorders>
          </w:tcPr>
          <w:p w14:paraId="20A45D85" w14:textId="60A488C0" w:rsidR="00A2232E" w:rsidRPr="00321104" w:rsidRDefault="00C72CF3" w:rsidP="00321104">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993066408"/>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Pr>
                <w:rFonts w:ascii="ＭＳ ゴシック" w:eastAsia="ＭＳ ゴシック" w:hAnsi="ＭＳ ゴシック"/>
                <w:color w:val="000000" w:themeColor="text1"/>
              </w:rPr>
              <w:t xml:space="preserve"> </w:t>
            </w:r>
            <w:r w:rsidR="00A2232E" w:rsidRPr="00321104">
              <w:rPr>
                <w:rFonts w:ascii="ＭＳ ゴシック" w:eastAsia="ＭＳ ゴシック" w:hAnsi="ＭＳ ゴシック" w:hint="eastAsia"/>
                <w:color w:val="000000" w:themeColor="text1"/>
              </w:rPr>
              <w:t>実施中</w:t>
            </w:r>
          </w:p>
        </w:tc>
        <w:tc>
          <w:tcPr>
            <w:tcW w:w="1100" w:type="pct"/>
            <w:tcBorders>
              <w:left w:val="nil"/>
              <w:right w:val="nil"/>
            </w:tcBorders>
          </w:tcPr>
          <w:p w14:paraId="5CA469E4" w14:textId="335CC3A0" w:rsidR="00A2232E" w:rsidRPr="00321104" w:rsidRDefault="00C72CF3" w:rsidP="00321104">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864090718"/>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Pr>
                <w:rFonts w:ascii="ＭＳ ゴシック" w:eastAsia="ＭＳ ゴシック" w:hAnsi="ＭＳ ゴシック"/>
                <w:color w:val="000000" w:themeColor="text1"/>
              </w:rPr>
              <w:t xml:space="preserve"> </w:t>
            </w:r>
            <w:r w:rsidR="00A2232E" w:rsidRPr="00321104">
              <w:rPr>
                <w:rFonts w:ascii="ＭＳ ゴシック" w:eastAsia="ＭＳ ゴシック" w:hAnsi="ＭＳ ゴシック" w:hint="eastAsia"/>
                <w:color w:val="000000" w:themeColor="text1"/>
              </w:rPr>
              <w:t>未実施</w:t>
            </w:r>
          </w:p>
        </w:tc>
      </w:tr>
    </w:tbl>
    <w:p w14:paraId="6EEC4E92" w14:textId="77777777" w:rsidR="00A2232E" w:rsidRPr="00A2232E" w:rsidRDefault="00A2232E" w:rsidP="00A2232E">
      <w:pPr>
        <w:widowControl/>
        <w:jc w:val="left"/>
        <w:rPr>
          <w:rFonts w:ascii="ＭＳ ゴシック" w:eastAsia="ＭＳ ゴシック" w:hAnsi="ＭＳ ゴシック"/>
          <w:color w:val="000000" w:themeColor="text1"/>
        </w:rPr>
      </w:pPr>
    </w:p>
    <w:p w14:paraId="7A8F2721" w14:textId="77777777" w:rsidR="00A2232E" w:rsidRPr="00A2232E" w:rsidRDefault="00A2232E" w:rsidP="00A2232E">
      <w:pPr>
        <w:pStyle w:val="2"/>
        <w:numPr>
          <w:ilvl w:val="0"/>
          <w:numId w:val="2"/>
        </w:numPr>
        <w:rPr>
          <w:rFonts w:ascii="ＭＳ ゴシック" w:eastAsia="ＭＳ ゴシック" w:hAnsi="ＭＳ ゴシック"/>
          <w:color w:val="000000" w:themeColor="text1"/>
        </w:rPr>
      </w:pPr>
      <w:bookmarkStart w:id="4" w:name="_Ref18593510"/>
      <w:r w:rsidRPr="00A2232E">
        <w:rPr>
          <w:rFonts w:ascii="ＭＳ ゴシック" w:eastAsia="ＭＳ ゴシック" w:hAnsi="ＭＳ ゴシック" w:hint="eastAsia"/>
          <w:color w:val="000000" w:themeColor="text1"/>
        </w:rPr>
        <w:t xml:space="preserve">2021年度（下期）に適用する単価の決定・改定にあたり、十分な協議を実施しましたか。　</w:t>
      </w:r>
    </w:p>
    <w:p w14:paraId="60DD1300" w14:textId="77777777" w:rsidR="00A2232E" w:rsidRPr="00A2232E" w:rsidRDefault="00A2232E" w:rsidP="00A2232E">
      <w:pPr>
        <w:ind w:firstLineChars="400" w:firstLine="840"/>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【各項目単一回答】</w:t>
      </w:r>
      <w:bookmarkEnd w:id="4"/>
    </w:p>
    <w:tbl>
      <w:tblPr>
        <w:tblStyle w:val="a3"/>
        <w:tblW w:w="3677" w:type="pct"/>
        <w:tblLook w:val="04A0" w:firstRow="1" w:lastRow="0" w:firstColumn="1" w:lastColumn="0" w:noHBand="0" w:noVBand="1"/>
      </w:tblPr>
      <w:tblGrid>
        <w:gridCol w:w="2123"/>
        <w:gridCol w:w="1701"/>
        <w:gridCol w:w="1898"/>
        <w:gridCol w:w="1612"/>
      </w:tblGrid>
      <w:tr w:rsidR="00A2232E" w:rsidRPr="00A2232E" w14:paraId="0EA1AC8A" w14:textId="77777777" w:rsidTr="00A95373">
        <w:tc>
          <w:tcPr>
            <w:tcW w:w="1447" w:type="pct"/>
            <w:tcBorders>
              <w:right w:val="double" w:sz="4" w:space="0" w:color="auto"/>
            </w:tcBorders>
            <w:shd w:val="clear" w:color="auto" w:fill="D0CECE" w:themeFill="background2" w:themeFillShade="E6"/>
          </w:tcPr>
          <w:p w14:paraId="1C2EC423" w14:textId="77777777" w:rsidR="00A2232E" w:rsidRPr="00A2232E" w:rsidRDefault="00A2232E" w:rsidP="00A95373">
            <w:pPr>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受注側の立場</w:t>
            </w:r>
          </w:p>
        </w:tc>
        <w:tc>
          <w:tcPr>
            <w:tcW w:w="1160" w:type="pct"/>
            <w:tcBorders>
              <w:left w:val="double" w:sz="4" w:space="0" w:color="auto"/>
              <w:right w:val="nil"/>
            </w:tcBorders>
          </w:tcPr>
          <w:p w14:paraId="49274416" w14:textId="551FE007" w:rsidR="00A2232E" w:rsidRPr="00321104" w:rsidRDefault="00C72CF3" w:rsidP="00321104">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276239023"/>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Pr>
                <w:rFonts w:ascii="ＭＳ ゴシック" w:eastAsia="ＭＳ ゴシック" w:hAnsi="ＭＳ ゴシック"/>
                <w:color w:val="000000" w:themeColor="text1"/>
              </w:rPr>
              <w:t xml:space="preserve"> </w:t>
            </w:r>
            <w:r w:rsidR="00A2232E" w:rsidRPr="00321104">
              <w:rPr>
                <w:rFonts w:ascii="ＭＳ ゴシック" w:eastAsia="ＭＳ ゴシック" w:hAnsi="ＭＳ ゴシック" w:hint="eastAsia"/>
                <w:color w:val="000000" w:themeColor="text1"/>
              </w:rPr>
              <w:t>実施済</w:t>
            </w:r>
          </w:p>
          <w:p w14:paraId="026BE3E0"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c>
          <w:tcPr>
            <w:tcW w:w="1294" w:type="pct"/>
            <w:tcBorders>
              <w:left w:val="nil"/>
              <w:right w:val="nil"/>
            </w:tcBorders>
          </w:tcPr>
          <w:p w14:paraId="0011C0BA" w14:textId="6E3CE99B" w:rsidR="00A2232E" w:rsidRPr="00321104" w:rsidRDefault="00C72CF3" w:rsidP="00321104">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372570576"/>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Pr>
                <w:rFonts w:ascii="ＭＳ ゴシック" w:eastAsia="ＭＳ ゴシック" w:hAnsi="ＭＳ ゴシック"/>
                <w:color w:val="000000" w:themeColor="text1"/>
              </w:rPr>
              <w:t xml:space="preserve"> </w:t>
            </w:r>
            <w:r w:rsidR="00A2232E" w:rsidRPr="00321104">
              <w:rPr>
                <w:rFonts w:ascii="ＭＳ ゴシック" w:eastAsia="ＭＳ ゴシック" w:hAnsi="ＭＳ ゴシック" w:hint="eastAsia"/>
                <w:color w:val="000000" w:themeColor="text1"/>
              </w:rPr>
              <w:t>一部実施</w:t>
            </w:r>
          </w:p>
          <w:p w14:paraId="441B4377"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c>
          <w:tcPr>
            <w:tcW w:w="1100" w:type="pct"/>
            <w:tcBorders>
              <w:left w:val="nil"/>
              <w:right w:val="nil"/>
            </w:tcBorders>
          </w:tcPr>
          <w:p w14:paraId="64F7F6ED" w14:textId="49038D9E" w:rsidR="00A2232E" w:rsidRPr="00321104" w:rsidRDefault="00C72CF3" w:rsidP="00321104">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416358003"/>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Pr>
                <w:rFonts w:ascii="ＭＳ ゴシック" w:eastAsia="ＭＳ ゴシック" w:hAnsi="ＭＳ ゴシック"/>
                <w:color w:val="000000" w:themeColor="text1"/>
              </w:rPr>
              <w:t xml:space="preserve"> </w:t>
            </w:r>
            <w:r w:rsidR="00A2232E" w:rsidRPr="00321104">
              <w:rPr>
                <w:rFonts w:ascii="ＭＳ ゴシック" w:eastAsia="ＭＳ ゴシック" w:hAnsi="ＭＳ ゴシック" w:hint="eastAsia"/>
                <w:color w:val="000000" w:themeColor="text1"/>
              </w:rPr>
              <w:t>未実施</w:t>
            </w:r>
          </w:p>
          <w:p w14:paraId="17C8D50A"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r>
    </w:tbl>
    <w:p w14:paraId="6B64DDAE" w14:textId="7347C719" w:rsidR="00A2232E" w:rsidRPr="00A2232E" w:rsidRDefault="00A2232E" w:rsidP="00A2232E">
      <w:pPr>
        <w:spacing w:beforeLines="50" w:before="180"/>
        <w:ind w:leftChars="100" w:left="410" w:hangingChars="100" w:hanging="200"/>
        <w:rPr>
          <w:rFonts w:ascii="ＭＳ ゴシック" w:eastAsia="ＭＳ ゴシック" w:hAnsi="ＭＳ ゴシック"/>
          <w:i/>
          <w:color w:val="000000" w:themeColor="text1"/>
          <w:sz w:val="20"/>
        </w:rPr>
      </w:pPr>
      <w:r w:rsidRPr="00A2232E">
        <w:rPr>
          <w:rFonts w:ascii="ＭＳ ゴシック" w:eastAsia="ＭＳ ゴシック" w:hAnsi="ＭＳ ゴシック" w:hint="eastAsia"/>
          <w:i/>
          <w:color w:val="000000" w:themeColor="text1"/>
          <w:sz w:val="20"/>
        </w:rPr>
        <w:t>※</w:t>
      </w:r>
      <w:r w:rsidRPr="00A2232E">
        <w:rPr>
          <w:rFonts w:ascii="ＭＳ ゴシック" w:eastAsia="ＭＳ ゴシック" w:hAnsi="ＭＳ ゴシック"/>
          <w:i/>
          <w:color w:val="000000" w:themeColor="text1"/>
          <w:sz w:val="20"/>
        </w:rPr>
        <w:fldChar w:fldCharType="begin"/>
      </w:r>
      <w:r w:rsidRPr="00A2232E">
        <w:rPr>
          <w:rFonts w:ascii="ＭＳ ゴシック" w:eastAsia="ＭＳ ゴシック" w:hAnsi="ＭＳ ゴシック"/>
          <w:i/>
          <w:color w:val="000000" w:themeColor="text1"/>
          <w:sz w:val="20"/>
        </w:rPr>
        <w:instrText xml:space="preserve"> REF _Ref18593510 \n \h  \* MERGEFORMAT </w:instrText>
      </w:r>
      <w:r w:rsidRPr="00A2232E">
        <w:rPr>
          <w:rFonts w:ascii="ＭＳ ゴシック" w:eastAsia="ＭＳ ゴシック" w:hAnsi="ＭＳ ゴシック"/>
          <w:i/>
          <w:color w:val="000000" w:themeColor="text1"/>
          <w:sz w:val="20"/>
        </w:rPr>
      </w:r>
      <w:r w:rsidRPr="00A2232E">
        <w:rPr>
          <w:rFonts w:ascii="ＭＳ ゴシック" w:eastAsia="ＭＳ ゴシック" w:hAnsi="ＭＳ ゴシック"/>
          <w:i/>
          <w:color w:val="000000" w:themeColor="text1"/>
          <w:sz w:val="20"/>
        </w:rPr>
        <w:fldChar w:fldCharType="separate"/>
      </w:r>
      <w:r w:rsidR="005939B7">
        <w:rPr>
          <w:rFonts w:ascii="ＭＳ ゴシック" w:eastAsia="ＭＳ ゴシック" w:hAnsi="ＭＳ ゴシック"/>
          <w:i/>
          <w:color w:val="000000" w:themeColor="text1"/>
          <w:sz w:val="20"/>
        </w:rPr>
        <w:t>設問</w:t>
      </w:r>
      <w:r w:rsidR="000F7CD7">
        <w:rPr>
          <w:rFonts w:ascii="ＭＳ ゴシック" w:eastAsia="ＭＳ ゴシック" w:hAnsi="ＭＳ ゴシック" w:hint="eastAsia"/>
          <w:i/>
          <w:color w:val="000000" w:themeColor="text1"/>
          <w:sz w:val="20"/>
        </w:rPr>
        <w:t>３</w:t>
      </w:r>
      <w:r w:rsidR="005939B7">
        <w:rPr>
          <w:rFonts w:ascii="ＭＳ ゴシック" w:eastAsia="ＭＳ ゴシック" w:hAnsi="ＭＳ ゴシック"/>
          <w:i/>
          <w:color w:val="000000" w:themeColor="text1"/>
          <w:sz w:val="20"/>
        </w:rPr>
        <w:t>．</w:t>
      </w:r>
      <w:r w:rsidRPr="00A2232E">
        <w:rPr>
          <w:rFonts w:ascii="ＭＳ ゴシック" w:eastAsia="ＭＳ ゴシック" w:hAnsi="ＭＳ ゴシック"/>
          <w:i/>
          <w:color w:val="000000" w:themeColor="text1"/>
          <w:sz w:val="20"/>
        </w:rPr>
        <w:fldChar w:fldCharType="end"/>
      </w:r>
      <w:r w:rsidRPr="00A2232E">
        <w:rPr>
          <w:rFonts w:ascii="ＭＳ ゴシック" w:eastAsia="ＭＳ ゴシック" w:hAnsi="ＭＳ ゴシック" w:hint="eastAsia"/>
          <w:i/>
          <w:color w:val="000000" w:themeColor="text1"/>
          <w:sz w:val="20"/>
        </w:rPr>
        <w:t>で、「実施済」「一部実施」を選択した場合のみ、</w:t>
      </w:r>
      <w:r w:rsidRPr="00A2232E">
        <w:rPr>
          <w:rFonts w:ascii="ＭＳ ゴシック" w:eastAsia="ＭＳ ゴシック" w:hAnsi="ＭＳ ゴシック"/>
          <w:i/>
          <w:color w:val="000000" w:themeColor="text1"/>
          <w:sz w:val="20"/>
        </w:rPr>
        <w:fldChar w:fldCharType="begin"/>
      </w:r>
      <w:r w:rsidRPr="00A2232E">
        <w:rPr>
          <w:rFonts w:ascii="ＭＳ ゴシック" w:eastAsia="ＭＳ ゴシック" w:hAnsi="ＭＳ ゴシック"/>
          <w:i/>
          <w:color w:val="000000" w:themeColor="text1"/>
          <w:sz w:val="20"/>
        </w:rPr>
        <w:instrText xml:space="preserve"> REF _Ref18593547 \n \h  \* MERGEFORMAT </w:instrText>
      </w:r>
      <w:r w:rsidRPr="00A2232E">
        <w:rPr>
          <w:rFonts w:ascii="ＭＳ ゴシック" w:eastAsia="ＭＳ ゴシック" w:hAnsi="ＭＳ ゴシック"/>
          <w:i/>
          <w:color w:val="000000" w:themeColor="text1"/>
          <w:sz w:val="20"/>
        </w:rPr>
      </w:r>
      <w:r w:rsidRPr="00A2232E">
        <w:rPr>
          <w:rFonts w:ascii="ＭＳ ゴシック" w:eastAsia="ＭＳ ゴシック" w:hAnsi="ＭＳ ゴシック"/>
          <w:i/>
          <w:color w:val="000000" w:themeColor="text1"/>
          <w:sz w:val="20"/>
        </w:rPr>
        <w:fldChar w:fldCharType="separate"/>
      </w:r>
      <w:r w:rsidR="005939B7">
        <w:rPr>
          <w:rFonts w:ascii="ＭＳ ゴシック" w:eastAsia="ＭＳ ゴシック" w:hAnsi="ＭＳ ゴシック"/>
          <w:i/>
          <w:color w:val="000000" w:themeColor="text1"/>
          <w:sz w:val="20"/>
        </w:rPr>
        <w:t>設問４．</w:t>
      </w:r>
      <w:r w:rsidRPr="00A2232E">
        <w:rPr>
          <w:rFonts w:ascii="ＭＳ ゴシック" w:eastAsia="ＭＳ ゴシック" w:hAnsi="ＭＳ ゴシック"/>
          <w:i/>
          <w:color w:val="000000" w:themeColor="text1"/>
          <w:sz w:val="20"/>
        </w:rPr>
        <w:fldChar w:fldCharType="end"/>
      </w:r>
      <w:r w:rsidRPr="00A2232E">
        <w:rPr>
          <w:rFonts w:ascii="ＭＳ ゴシック" w:eastAsia="ＭＳ ゴシック" w:hAnsi="ＭＳ ゴシック" w:hint="eastAsia"/>
          <w:i/>
          <w:color w:val="000000" w:themeColor="text1"/>
          <w:sz w:val="20"/>
        </w:rPr>
        <w:t>をお答えください。該当しない場合は、設問６へ。</w:t>
      </w:r>
    </w:p>
    <w:p w14:paraId="17995B38" w14:textId="77777777" w:rsidR="00A2232E" w:rsidRPr="00A2232E" w:rsidRDefault="00A2232E" w:rsidP="00A2232E">
      <w:pPr>
        <w:rPr>
          <w:rFonts w:ascii="ＭＳ ゴシック" w:eastAsia="ＭＳ ゴシック" w:hAnsi="ＭＳ ゴシック"/>
          <w:color w:val="000000" w:themeColor="text1"/>
        </w:rPr>
      </w:pPr>
    </w:p>
    <w:p w14:paraId="714D2252" w14:textId="77777777" w:rsidR="00A2232E" w:rsidRPr="00A2232E" w:rsidRDefault="00A2232E" w:rsidP="00A2232E">
      <w:pPr>
        <w:pStyle w:val="2"/>
        <w:numPr>
          <w:ilvl w:val="0"/>
          <w:numId w:val="2"/>
        </w:numPr>
        <w:jc w:val="left"/>
        <w:rPr>
          <w:rFonts w:ascii="ＭＳ ゴシック" w:eastAsia="ＭＳ ゴシック" w:hAnsi="ＭＳ ゴシック"/>
          <w:color w:val="000000" w:themeColor="text1"/>
        </w:rPr>
      </w:pPr>
      <w:bookmarkStart w:id="5" w:name="_Ref18593547"/>
      <w:r w:rsidRPr="00A2232E">
        <w:rPr>
          <w:rFonts w:ascii="ＭＳ ゴシック" w:eastAsia="ＭＳ ゴシック" w:hAnsi="ＭＳ ゴシック"/>
          <w:color w:val="000000" w:themeColor="text1"/>
        </w:rPr>
        <w:t>2021</w:t>
      </w:r>
      <w:r w:rsidRPr="00A2232E">
        <w:rPr>
          <w:rFonts w:ascii="ＭＳ ゴシック" w:eastAsia="ＭＳ ゴシック" w:hAnsi="ＭＳ ゴシック" w:hint="eastAsia"/>
          <w:color w:val="000000" w:themeColor="text1"/>
        </w:rPr>
        <w:t>年度（下期）に適用する単価の決定・改定にあたり、反映できたと考える項目をお答えください。</w:t>
      </w:r>
      <w:bookmarkEnd w:id="5"/>
      <w:r w:rsidRPr="00A2232E">
        <w:rPr>
          <w:rFonts w:ascii="ＭＳ ゴシック" w:eastAsia="ＭＳ ゴシック" w:hAnsi="ＭＳ ゴシック" w:hint="eastAsia"/>
          <w:color w:val="000000" w:themeColor="text1"/>
        </w:rPr>
        <w:t xml:space="preserve">　【各項目単一回答】</w:t>
      </w:r>
    </w:p>
    <w:tbl>
      <w:tblPr>
        <w:tblStyle w:val="a3"/>
        <w:tblW w:w="9923" w:type="dxa"/>
        <w:tblInd w:w="-147" w:type="dxa"/>
        <w:tblLook w:val="04A0" w:firstRow="1" w:lastRow="0" w:firstColumn="1" w:lastColumn="0" w:noHBand="0" w:noVBand="1"/>
      </w:tblPr>
      <w:tblGrid>
        <w:gridCol w:w="2127"/>
        <w:gridCol w:w="2126"/>
        <w:gridCol w:w="2977"/>
        <w:gridCol w:w="2693"/>
      </w:tblGrid>
      <w:tr w:rsidR="00A2232E" w:rsidRPr="00A2232E" w14:paraId="793E4077" w14:textId="77777777" w:rsidTr="00A95373">
        <w:tc>
          <w:tcPr>
            <w:tcW w:w="9923" w:type="dxa"/>
            <w:gridSpan w:val="4"/>
            <w:tcBorders>
              <w:top w:val="single" w:sz="4" w:space="0" w:color="auto"/>
              <w:bottom w:val="single" w:sz="4" w:space="0" w:color="auto"/>
            </w:tcBorders>
            <w:shd w:val="clear" w:color="auto" w:fill="D0CECE" w:themeFill="background2" w:themeFillShade="E6"/>
          </w:tcPr>
          <w:p w14:paraId="372A9FB9" w14:textId="77777777" w:rsidR="00A2232E" w:rsidRPr="00A2232E" w:rsidRDefault="00A2232E" w:rsidP="00A95373">
            <w:pPr>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受注側の立場</w:t>
            </w:r>
          </w:p>
        </w:tc>
      </w:tr>
      <w:tr w:rsidR="00A2232E" w:rsidRPr="00A2232E" w14:paraId="6D09D7EF" w14:textId="77777777" w:rsidTr="00A95373">
        <w:tc>
          <w:tcPr>
            <w:tcW w:w="9923" w:type="dxa"/>
            <w:gridSpan w:val="4"/>
            <w:tcBorders>
              <w:top w:val="single" w:sz="4" w:space="0" w:color="auto"/>
              <w:bottom w:val="nil"/>
            </w:tcBorders>
          </w:tcPr>
          <w:p w14:paraId="643C0146" w14:textId="77777777" w:rsidR="00A2232E" w:rsidRPr="00A2232E" w:rsidRDefault="00A2232E" w:rsidP="00A2232E">
            <w:pPr>
              <w:pStyle w:val="a4"/>
              <w:numPr>
                <w:ilvl w:val="0"/>
                <w:numId w:val="3"/>
              </w:numPr>
              <w:ind w:leftChars="0"/>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最低賃金や人手不足等を理由とした労務費の変動</w:t>
            </w:r>
          </w:p>
        </w:tc>
      </w:tr>
      <w:tr w:rsidR="00A2232E" w:rsidRPr="00A2232E" w14:paraId="58D83BB1" w14:textId="77777777" w:rsidTr="00A95373">
        <w:tc>
          <w:tcPr>
            <w:tcW w:w="2127" w:type="dxa"/>
            <w:tcBorders>
              <w:top w:val="nil"/>
              <w:bottom w:val="single" w:sz="4" w:space="0" w:color="auto"/>
              <w:right w:val="nil"/>
            </w:tcBorders>
          </w:tcPr>
          <w:p w14:paraId="2DADCF2E" w14:textId="7E61B6C3" w:rsidR="00A2232E" w:rsidRPr="00321104" w:rsidRDefault="00C72CF3" w:rsidP="00321104">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749386322"/>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Pr>
                <w:rFonts w:ascii="ＭＳ ゴシック" w:eastAsia="ＭＳ ゴシック" w:hAnsi="ＭＳ ゴシック"/>
                <w:color w:val="000000" w:themeColor="text1"/>
              </w:rPr>
              <w:t xml:space="preserve"> </w:t>
            </w:r>
            <w:r w:rsidR="00A2232E" w:rsidRPr="00321104">
              <w:rPr>
                <w:rFonts w:ascii="ＭＳ ゴシック" w:eastAsia="ＭＳ ゴシック" w:hAnsi="ＭＳ ゴシック" w:hint="eastAsia"/>
                <w:color w:val="000000" w:themeColor="text1"/>
              </w:rPr>
              <w:t>概ね反映できた</w:t>
            </w:r>
          </w:p>
          <w:p w14:paraId="7FF1EC27"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c>
          <w:tcPr>
            <w:tcW w:w="2126" w:type="dxa"/>
            <w:tcBorders>
              <w:top w:val="nil"/>
              <w:left w:val="nil"/>
              <w:bottom w:val="single" w:sz="4" w:space="0" w:color="auto"/>
              <w:right w:val="nil"/>
            </w:tcBorders>
          </w:tcPr>
          <w:p w14:paraId="7EFD8934" w14:textId="2A7EBDFA" w:rsidR="00A2232E" w:rsidRPr="00321104" w:rsidRDefault="00C72CF3" w:rsidP="00321104">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955987720"/>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Pr>
                <w:rFonts w:ascii="ＭＳ ゴシック" w:eastAsia="ＭＳ ゴシック" w:hAnsi="ＭＳ ゴシック"/>
                <w:color w:val="000000" w:themeColor="text1"/>
              </w:rPr>
              <w:t xml:space="preserve"> </w:t>
            </w:r>
            <w:r w:rsidR="00A2232E" w:rsidRPr="00321104">
              <w:rPr>
                <w:rFonts w:ascii="ＭＳ ゴシック" w:eastAsia="ＭＳ ゴシック" w:hAnsi="ＭＳ ゴシック" w:hint="eastAsia"/>
                <w:color w:val="000000" w:themeColor="text1"/>
              </w:rPr>
              <w:t>一部反映できた</w:t>
            </w:r>
          </w:p>
          <w:p w14:paraId="5F85859A"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c>
          <w:tcPr>
            <w:tcW w:w="2977" w:type="dxa"/>
            <w:tcBorders>
              <w:top w:val="nil"/>
              <w:left w:val="nil"/>
              <w:bottom w:val="single" w:sz="4" w:space="0" w:color="auto"/>
              <w:right w:val="nil"/>
            </w:tcBorders>
          </w:tcPr>
          <w:p w14:paraId="20634C93" w14:textId="7BCCE70E" w:rsidR="00A2232E" w:rsidRPr="00321104" w:rsidRDefault="00C72CF3" w:rsidP="00321104">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04776048"/>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Pr>
                <w:rFonts w:ascii="ＭＳ ゴシック" w:eastAsia="ＭＳ ゴシック" w:hAnsi="ＭＳ ゴシック"/>
                <w:color w:val="000000" w:themeColor="text1"/>
              </w:rPr>
              <w:t xml:space="preserve"> </w:t>
            </w:r>
            <w:r w:rsidR="00A2232E" w:rsidRPr="00321104">
              <w:rPr>
                <w:rFonts w:ascii="ＭＳ ゴシック" w:eastAsia="ＭＳ ゴシック" w:hAnsi="ＭＳ ゴシック" w:hint="eastAsia"/>
                <w:color w:val="000000" w:themeColor="text1"/>
              </w:rPr>
              <w:t>あまり反映できなかった</w:t>
            </w:r>
          </w:p>
          <w:p w14:paraId="1C7D5EE6"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c>
          <w:tcPr>
            <w:tcW w:w="2693" w:type="dxa"/>
            <w:tcBorders>
              <w:top w:val="nil"/>
              <w:left w:val="nil"/>
              <w:bottom w:val="single" w:sz="4" w:space="0" w:color="auto"/>
            </w:tcBorders>
          </w:tcPr>
          <w:p w14:paraId="10AE5993" w14:textId="2A10F2FA" w:rsidR="00A2232E" w:rsidRPr="00321104" w:rsidRDefault="00C72CF3" w:rsidP="00321104">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711032331"/>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Pr>
                <w:rFonts w:ascii="ＭＳ ゴシック" w:eastAsia="ＭＳ ゴシック" w:hAnsi="ＭＳ ゴシック"/>
                <w:color w:val="000000" w:themeColor="text1"/>
              </w:rPr>
              <w:t xml:space="preserve"> </w:t>
            </w:r>
            <w:r w:rsidR="00A2232E" w:rsidRPr="00321104">
              <w:rPr>
                <w:rFonts w:ascii="ＭＳ ゴシック" w:eastAsia="ＭＳ ゴシック" w:hAnsi="ＭＳ ゴシック" w:hint="eastAsia"/>
                <w:color w:val="000000" w:themeColor="text1"/>
              </w:rPr>
              <w:t>該当なし</w:t>
            </w:r>
          </w:p>
          <w:p w14:paraId="0BAF22D7" w14:textId="77777777" w:rsidR="00A2232E" w:rsidRPr="00A2232E" w:rsidRDefault="00A2232E" w:rsidP="00A95373">
            <w:pPr>
              <w:jc w:val="left"/>
              <w:rPr>
                <w:rFonts w:ascii="ＭＳ ゴシック" w:eastAsia="ＭＳ ゴシック" w:hAnsi="ＭＳ ゴシック"/>
                <w:color w:val="000000" w:themeColor="text1"/>
              </w:rPr>
            </w:pPr>
          </w:p>
        </w:tc>
      </w:tr>
      <w:tr w:rsidR="00A2232E" w:rsidRPr="00A2232E" w14:paraId="39DE964C" w14:textId="77777777" w:rsidTr="00A95373">
        <w:tc>
          <w:tcPr>
            <w:tcW w:w="9923" w:type="dxa"/>
            <w:gridSpan w:val="4"/>
            <w:tcBorders>
              <w:top w:val="single" w:sz="4" w:space="0" w:color="auto"/>
              <w:bottom w:val="nil"/>
            </w:tcBorders>
          </w:tcPr>
          <w:p w14:paraId="7A76C7DE" w14:textId="77777777" w:rsidR="00A2232E" w:rsidRPr="00A2232E" w:rsidRDefault="00A2232E" w:rsidP="00A2232E">
            <w:pPr>
              <w:pStyle w:val="a4"/>
              <w:numPr>
                <w:ilvl w:val="0"/>
                <w:numId w:val="3"/>
              </w:numPr>
              <w:ind w:leftChars="0"/>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原材料価格の変動</w:t>
            </w:r>
          </w:p>
        </w:tc>
      </w:tr>
      <w:tr w:rsidR="00A2232E" w:rsidRPr="00A2232E" w14:paraId="3D5AE214" w14:textId="77777777" w:rsidTr="00A95373">
        <w:tc>
          <w:tcPr>
            <w:tcW w:w="2127" w:type="dxa"/>
            <w:tcBorders>
              <w:top w:val="nil"/>
              <w:bottom w:val="single" w:sz="4" w:space="0" w:color="auto"/>
              <w:right w:val="nil"/>
            </w:tcBorders>
          </w:tcPr>
          <w:p w14:paraId="2B38A4D2" w14:textId="0870422E" w:rsidR="00A2232E" w:rsidRPr="00321104" w:rsidRDefault="00C72CF3" w:rsidP="00321104">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16019311"/>
                <w14:checkbox>
                  <w14:checked w14:val="0"/>
                  <w14:checkedState w14:val="00FE" w14:font="Wingdings"/>
                  <w14:uncheckedState w14:val="2610" w14:font="ＭＳ ゴシック"/>
                </w14:checkbox>
              </w:sdtPr>
              <w:sdtEndPr/>
              <w:sdtContent>
                <w:r w:rsidR="00321104">
                  <w:rPr>
                    <w:rFonts w:ascii="ＭＳ ゴシック" w:eastAsia="ＭＳ ゴシック" w:hAnsi="ＭＳ ゴシック" w:hint="eastAsia"/>
                    <w:color w:val="000000" w:themeColor="text1"/>
                  </w:rPr>
                  <w:t>☐</w:t>
                </w:r>
              </w:sdtContent>
            </w:sdt>
            <w:r w:rsidR="00321104">
              <w:rPr>
                <w:rFonts w:ascii="ＭＳ ゴシック" w:eastAsia="ＭＳ ゴシック" w:hAnsi="ＭＳ ゴシック"/>
                <w:color w:val="000000" w:themeColor="text1"/>
              </w:rPr>
              <w:t xml:space="preserve"> </w:t>
            </w:r>
            <w:r w:rsidR="00A2232E" w:rsidRPr="00321104">
              <w:rPr>
                <w:rFonts w:ascii="ＭＳ ゴシック" w:eastAsia="ＭＳ ゴシック" w:hAnsi="ＭＳ ゴシック" w:hint="eastAsia"/>
                <w:color w:val="000000" w:themeColor="text1"/>
              </w:rPr>
              <w:t>概ね反映できた</w:t>
            </w:r>
          </w:p>
          <w:p w14:paraId="3717E382"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c>
          <w:tcPr>
            <w:tcW w:w="2126" w:type="dxa"/>
            <w:tcBorders>
              <w:top w:val="nil"/>
              <w:left w:val="nil"/>
              <w:bottom w:val="single" w:sz="4" w:space="0" w:color="auto"/>
              <w:right w:val="nil"/>
            </w:tcBorders>
          </w:tcPr>
          <w:p w14:paraId="2A7FB630" w14:textId="70176F77"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649410331"/>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一部反映できた</w:t>
            </w:r>
          </w:p>
          <w:p w14:paraId="007D1F9D"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c>
          <w:tcPr>
            <w:tcW w:w="2977" w:type="dxa"/>
            <w:tcBorders>
              <w:top w:val="nil"/>
              <w:left w:val="nil"/>
              <w:bottom w:val="single" w:sz="4" w:space="0" w:color="auto"/>
              <w:right w:val="nil"/>
            </w:tcBorders>
          </w:tcPr>
          <w:p w14:paraId="5B328B26" w14:textId="672E535D"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400910197"/>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あまり反映できなかった</w:t>
            </w:r>
          </w:p>
          <w:p w14:paraId="3D1104BA"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c>
          <w:tcPr>
            <w:tcW w:w="2693" w:type="dxa"/>
            <w:tcBorders>
              <w:top w:val="nil"/>
              <w:left w:val="nil"/>
              <w:bottom w:val="single" w:sz="4" w:space="0" w:color="auto"/>
            </w:tcBorders>
          </w:tcPr>
          <w:p w14:paraId="50EF234B" w14:textId="7B5B10A7"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36087481"/>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該当なし</w:t>
            </w:r>
          </w:p>
          <w:p w14:paraId="0129D848"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r>
      <w:tr w:rsidR="00A2232E" w:rsidRPr="00A2232E" w14:paraId="29AC1912" w14:textId="77777777" w:rsidTr="00A95373">
        <w:tc>
          <w:tcPr>
            <w:tcW w:w="9923" w:type="dxa"/>
            <w:gridSpan w:val="4"/>
            <w:tcBorders>
              <w:top w:val="single" w:sz="4" w:space="0" w:color="auto"/>
              <w:bottom w:val="nil"/>
            </w:tcBorders>
          </w:tcPr>
          <w:p w14:paraId="629FDB47" w14:textId="77777777" w:rsidR="00A2232E" w:rsidRPr="00A2232E" w:rsidRDefault="00A2232E" w:rsidP="00A2232E">
            <w:pPr>
              <w:pStyle w:val="a4"/>
              <w:numPr>
                <w:ilvl w:val="0"/>
                <w:numId w:val="3"/>
              </w:numPr>
              <w:ind w:leftChars="0"/>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電気料金や燃料費などのエネルギー価格の変動</w:t>
            </w:r>
          </w:p>
        </w:tc>
      </w:tr>
      <w:tr w:rsidR="00A2232E" w:rsidRPr="00A2232E" w14:paraId="73E69074" w14:textId="77777777" w:rsidTr="00A95373">
        <w:tc>
          <w:tcPr>
            <w:tcW w:w="2127" w:type="dxa"/>
            <w:tcBorders>
              <w:top w:val="nil"/>
              <w:bottom w:val="single" w:sz="4" w:space="0" w:color="auto"/>
              <w:right w:val="nil"/>
            </w:tcBorders>
          </w:tcPr>
          <w:p w14:paraId="4A4A9F0E" w14:textId="364E3983"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809895590"/>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概ね反映できた</w:t>
            </w:r>
          </w:p>
          <w:p w14:paraId="2BC4BBEC"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c>
          <w:tcPr>
            <w:tcW w:w="2126" w:type="dxa"/>
            <w:tcBorders>
              <w:top w:val="nil"/>
              <w:left w:val="nil"/>
              <w:bottom w:val="single" w:sz="4" w:space="0" w:color="auto"/>
              <w:right w:val="nil"/>
            </w:tcBorders>
          </w:tcPr>
          <w:p w14:paraId="356A0C6D" w14:textId="0339BF77"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141801058"/>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一部反映できた</w:t>
            </w:r>
          </w:p>
          <w:p w14:paraId="406B7436"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c>
          <w:tcPr>
            <w:tcW w:w="2977" w:type="dxa"/>
            <w:tcBorders>
              <w:top w:val="nil"/>
              <w:left w:val="nil"/>
              <w:bottom w:val="single" w:sz="4" w:space="0" w:color="auto"/>
              <w:right w:val="nil"/>
            </w:tcBorders>
          </w:tcPr>
          <w:p w14:paraId="75560173" w14:textId="1FA93465"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995458335"/>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あまり反映できなかった</w:t>
            </w:r>
          </w:p>
          <w:p w14:paraId="7F827DB4"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c>
          <w:tcPr>
            <w:tcW w:w="2693" w:type="dxa"/>
            <w:tcBorders>
              <w:top w:val="nil"/>
              <w:left w:val="nil"/>
              <w:bottom w:val="single" w:sz="4" w:space="0" w:color="auto"/>
            </w:tcBorders>
          </w:tcPr>
          <w:p w14:paraId="4C1D5601" w14:textId="33B12612"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41872349"/>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該当なし</w:t>
            </w:r>
          </w:p>
          <w:p w14:paraId="1C7948B2"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r>
    </w:tbl>
    <w:p w14:paraId="6F40B064" w14:textId="463E55F3" w:rsidR="00A2232E" w:rsidRPr="00A2232E" w:rsidRDefault="00A2232E" w:rsidP="00A2232E">
      <w:pPr>
        <w:spacing w:beforeLines="50" w:before="180"/>
        <w:ind w:leftChars="100" w:left="410" w:hangingChars="100" w:hanging="200"/>
        <w:jc w:val="left"/>
        <w:rPr>
          <w:rFonts w:ascii="ＭＳ ゴシック" w:eastAsia="ＭＳ ゴシック" w:hAnsi="ＭＳ ゴシック"/>
          <w:i/>
          <w:color w:val="000000" w:themeColor="text1"/>
          <w:sz w:val="20"/>
        </w:rPr>
      </w:pPr>
      <w:r w:rsidRPr="00A2232E">
        <w:rPr>
          <w:rFonts w:ascii="ＭＳ ゴシック" w:eastAsia="ＭＳ ゴシック" w:hAnsi="ＭＳ ゴシック" w:hint="eastAsia"/>
          <w:i/>
          <w:color w:val="000000" w:themeColor="text1"/>
          <w:sz w:val="20"/>
        </w:rPr>
        <w:t>※</w:t>
      </w:r>
      <w:r w:rsidRPr="00A2232E">
        <w:rPr>
          <w:rFonts w:ascii="ＭＳ ゴシック" w:eastAsia="ＭＳ ゴシック" w:hAnsi="ＭＳ ゴシック"/>
          <w:i/>
          <w:color w:val="000000" w:themeColor="text1"/>
          <w:sz w:val="20"/>
        </w:rPr>
        <w:fldChar w:fldCharType="begin"/>
      </w:r>
      <w:r w:rsidRPr="00A2232E">
        <w:rPr>
          <w:rFonts w:ascii="ＭＳ ゴシック" w:eastAsia="ＭＳ ゴシック" w:hAnsi="ＭＳ ゴシック"/>
          <w:i/>
          <w:color w:val="000000" w:themeColor="text1"/>
          <w:sz w:val="20"/>
        </w:rPr>
        <w:instrText xml:space="preserve"> REF _Ref18593547 \n \h  \* MERGEFORMAT </w:instrText>
      </w:r>
      <w:r w:rsidRPr="00A2232E">
        <w:rPr>
          <w:rFonts w:ascii="ＭＳ ゴシック" w:eastAsia="ＭＳ ゴシック" w:hAnsi="ＭＳ ゴシック"/>
          <w:i/>
          <w:color w:val="000000" w:themeColor="text1"/>
          <w:sz w:val="20"/>
        </w:rPr>
      </w:r>
      <w:r w:rsidRPr="00A2232E">
        <w:rPr>
          <w:rFonts w:ascii="ＭＳ ゴシック" w:eastAsia="ＭＳ ゴシック" w:hAnsi="ＭＳ ゴシック"/>
          <w:i/>
          <w:color w:val="000000" w:themeColor="text1"/>
          <w:sz w:val="20"/>
        </w:rPr>
        <w:fldChar w:fldCharType="separate"/>
      </w:r>
      <w:r w:rsidR="005939B7">
        <w:rPr>
          <w:rFonts w:ascii="ＭＳ ゴシック" w:eastAsia="ＭＳ ゴシック" w:hAnsi="ＭＳ ゴシック"/>
          <w:i/>
          <w:color w:val="000000" w:themeColor="text1"/>
          <w:sz w:val="20"/>
        </w:rPr>
        <w:t>設問</w:t>
      </w:r>
      <w:r w:rsidR="000F7CD7">
        <w:rPr>
          <w:rFonts w:ascii="ＭＳ ゴシック" w:eastAsia="ＭＳ ゴシック" w:hAnsi="ＭＳ ゴシック" w:hint="eastAsia"/>
          <w:i/>
          <w:color w:val="000000" w:themeColor="text1"/>
          <w:sz w:val="20"/>
        </w:rPr>
        <w:t>４</w:t>
      </w:r>
      <w:r w:rsidR="005939B7">
        <w:rPr>
          <w:rFonts w:ascii="ＭＳ ゴシック" w:eastAsia="ＭＳ ゴシック" w:hAnsi="ＭＳ ゴシック"/>
          <w:i/>
          <w:color w:val="000000" w:themeColor="text1"/>
          <w:sz w:val="20"/>
        </w:rPr>
        <w:t>．</w:t>
      </w:r>
      <w:r w:rsidRPr="00A2232E">
        <w:rPr>
          <w:rFonts w:ascii="ＭＳ ゴシック" w:eastAsia="ＭＳ ゴシック" w:hAnsi="ＭＳ ゴシック"/>
          <w:i/>
          <w:color w:val="000000" w:themeColor="text1"/>
          <w:sz w:val="20"/>
        </w:rPr>
        <w:fldChar w:fldCharType="end"/>
      </w:r>
      <w:r w:rsidRPr="00A2232E">
        <w:rPr>
          <w:rFonts w:ascii="ＭＳ ゴシック" w:eastAsia="ＭＳ ゴシック" w:hAnsi="ＭＳ ゴシック" w:hint="eastAsia"/>
          <w:i/>
          <w:color w:val="000000" w:themeColor="text1"/>
          <w:sz w:val="20"/>
        </w:rPr>
        <w:t>で、「一部反映できた」「あまり反映できなかった」を選択した場合のみ、</w:t>
      </w:r>
      <w:r w:rsidRPr="00A2232E">
        <w:rPr>
          <w:rFonts w:ascii="ＭＳ ゴシック" w:eastAsia="ＭＳ ゴシック" w:hAnsi="ＭＳ ゴシック"/>
          <w:i/>
          <w:color w:val="000000" w:themeColor="text1"/>
          <w:sz w:val="20"/>
        </w:rPr>
        <w:fldChar w:fldCharType="begin"/>
      </w:r>
      <w:r w:rsidRPr="00A2232E">
        <w:rPr>
          <w:rFonts w:ascii="ＭＳ ゴシック" w:eastAsia="ＭＳ ゴシック" w:hAnsi="ＭＳ ゴシック"/>
          <w:i/>
          <w:color w:val="000000" w:themeColor="text1"/>
          <w:sz w:val="20"/>
        </w:rPr>
        <w:instrText xml:space="preserve"> REF _Ref18593619 \n \h  \* MERGEFORMAT </w:instrText>
      </w:r>
      <w:r w:rsidRPr="00A2232E">
        <w:rPr>
          <w:rFonts w:ascii="ＭＳ ゴシック" w:eastAsia="ＭＳ ゴシック" w:hAnsi="ＭＳ ゴシック"/>
          <w:i/>
          <w:color w:val="000000" w:themeColor="text1"/>
          <w:sz w:val="20"/>
        </w:rPr>
      </w:r>
      <w:r w:rsidRPr="00A2232E">
        <w:rPr>
          <w:rFonts w:ascii="ＭＳ ゴシック" w:eastAsia="ＭＳ ゴシック" w:hAnsi="ＭＳ ゴシック"/>
          <w:i/>
          <w:color w:val="000000" w:themeColor="text1"/>
          <w:sz w:val="20"/>
        </w:rPr>
        <w:fldChar w:fldCharType="separate"/>
      </w:r>
      <w:r w:rsidR="005939B7">
        <w:rPr>
          <w:rFonts w:ascii="ＭＳ ゴシック" w:eastAsia="ＭＳ ゴシック" w:hAnsi="ＭＳ ゴシック"/>
          <w:i/>
          <w:color w:val="000000" w:themeColor="text1"/>
          <w:sz w:val="20"/>
        </w:rPr>
        <w:t>設問</w:t>
      </w:r>
      <w:r w:rsidR="000F7CD7">
        <w:rPr>
          <w:rFonts w:ascii="ＭＳ ゴシック" w:eastAsia="ＭＳ ゴシック" w:hAnsi="ＭＳ ゴシック" w:hint="eastAsia"/>
          <w:i/>
          <w:color w:val="000000" w:themeColor="text1"/>
          <w:sz w:val="20"/>
        </w:rPr>
        <w:t>５</w:t>
      </w:r>
      <w:r w:rsidR="005939B7">
        <w:rPr>
          <w:rFonts w:ascii="ＭＳ ゴシック" w:eastAsia="ＭＳ ゴシック" w:hAnsi="ＭＳ ゴシック"/>
          <w:i/>
          <w:color w:val="000000" w:themeColor="text1"/>
          <w:sz w:val="20"/>
        </w:rPr>
        <w:t>．</w:t>
      </w:r>
      <w:r w:rsidRPr="00A2232E">
        <w:rPr>
          <w:rFonts w:ascii="ＭＳ ゴシック" w:eastAsia="ＭＳ ゴシック" w:hAnsi="ＭＳ ゴシック"/>
          <w:i/>
          <w:color w:val="000000" w:themeColor="text1"/>
          <w:sz w:val="20"/>
        </w:rPr>
        <w:fldChar w:fldCharType="end"/>
      </w:r>
      <w:r w:rsidRPr="00A2232E">
        <w:rPr>
          <w:rFonts w:ascii="ＭＳ ゴシック" w:eastAsia="ＭＳ ゴシック" w:hAnsi="ＭＳ ゴシック" w:hint="eastAsia"/>
          <w:i/>
          <w:color w:val="000000" w:themeColor="text1"/>
          <w:sz w:val="20"/>
        </w:rPr>
        <w:t>をお答えください。該当しない場合は、</w:t>
      </w:r>
      <w:r w:rsidRPr="00A2232E">
        <w:rPr>
          <w:rFonts w:ascii="ＭＳ ゴシック" w:eastAsia="ＭＳ ゴシック" w:hAnsi="ＭＳ ゴシック"/>
          <w:i/>
          <w:color w:val="000000" w:themeColor="text1"/>
          <w:sz w:val="20"/>
        </w:rPr>
        <w:fldChar w:fldCharType="begin"/>
      </w:r>
      <w:r w:rsidRPr="00A2232E">
        <w:rPr>
          <w:rFonts w:ascii="ＭＳ ゴシック" w:eastAsia="ＭＳ ゴシック" w:hAnsi="ＭＳ ゴシック"/>
          <w:i/>
          <w:color w:val="000000" w:themeColor="text1"/>
          <w:sz w:val="20"/>
        </w:rPr>
        <w:instrText xml:space="preserve"> REF _Ref18593607 \n \h  \* MERGEFORMAT </w:instrText>
      </w:r>
      <w:r w:rsidRPr="00A2232E">
        <w:rPr>
          <w:rFonts w:ascii="ＭＳ ゴシック" w:eastAsia="ＭＳ ゴシック" w:hAnsi="ＭＳ ゴシック"/>
          <w:i/>
          <w:color w:val="000000" w:themeColor="text1"/>
          <w:sz w:val="20"/>
        </w:rPr>
      </w:r>
      <w:r w:rsidRPr="00A2232E">
        <w:rPr>
          <w:rFonts w:ascii="ＭＳ ゴシック" w:eastAsia="ＭＳ ゴシック" w:hAnsi="ＭＳ ゴシック"/>
          <w:i/>
          <w:color w:val="000000" w:themeColor="text1"/>
          <w:sz w:val="20"/>
        </w:rPr>
        <w:fldChar w:fldCharType="separate"/>
      </w:r>
      <w:r w:rsidR="005939B7">
        <w:rPr>
          <w:rFonts w:ascii="ＭＳ ゴシック" w:eastAsia="ＭＳ ゴシック" w:hAnsi="ＭＳ ゴシック"/>
          <w:i/>
          <w:color w:val="000000" w:themeColor="text1"/>
          <w:sz w:val="20"/>
        </w:rPr>
        <w:t>設問</w:t>
      </w:r>
      <w:r w:rsidR="000F7CD7">
        <w:rPr>
          <w:rFonts w:ascii="ＭＳ ゴシック" w:eastAsia="ＭＳ ゴシック" w:hAnsi="ＭＳ ゴシック" w:hint="eastAsia"/>
          <w:i/>
          <w:color w:val="000000" w:themeColor="text1"/>
          <w:sz w:val="20"/>
        </w:rPr>
        <w:t>６</w:t>
      </w:r>
      <w:r w:rsidR="005939B7">
        <w:rPr>
          <w:rFonts w:ascii="ＭＳ ゴシック" w:eastAsia="ＭＳ ゴシック" w:hAnsi="ＭＳ ゴシック"/>
          <w:i/>
          <w:color w:val="000000" w:themeColor="text1"/>
          <w:sz w:val="20"/>
        </w:rPr>
        <w:t>．</w:t>
      </w:r>
      <w:r w:rsidRPr="00A2232E">
        <w:rPr>
          <w:rFonts w:ascii="ＭＳ ゴシック" w:eastAsia="ＭＳ ゴシック" w:hAnsi="ＭＳ ゴシック"/>
          <w:i/>
          <w:color w:val="000000" w:themeColor="text1"/>
          <w:sz w:val="20"/>
        </w:rPr>
        <w:fldChar w:fldCharType="end"/>
      </w:r>
      <w:r w:rsidRPr="00A2232E">
        <w:rPr>
          <w:rFonts w:ascii="ＭＳ ゴシック" w:eastAsia="ＭＳ ゴシック" w:hAnsi="ＭＳ ゴシック" w:hint="eastAsia"/>
          <w:i/>
          <w:color w:val="000000" w:themeColor="text1"/>
          <w:sz w:val="20"/>
        </w:rPr>
        <w:t>へ。</w:t>
      </w:r>
    </w:p>
    <w:p w14:paraId="1FBBEF15" w14:textId="77777777" w:rsidR="00A2232E" w:rsidRPr="00A2232E" w:rsidRDefault="00A2232E" w:rsidP="00A2232E">
      <w:pPr>
        <w:widowControl/>
        <w:tabs>
          <w:tab w:val="left" w:pos="3135"/>
        </w:tabs>
        <w:jc w:val="left"/>
        <w:rPr>
          <w:rFonts w:ascii="ＭＳ ゴシック" w:eastAsia="ＭＳ ゴシック" w:hAnsi="ＭＳ ゴシック"/>
          <w:color w:val="000000" w:themeColor="text1"/>
        </w:rPr>
      </w:pPr>
      <w:r w:rsidRPr="00A2232E">
        <w:rPr>
          <w:rFonts w:ascii="ＭＳ ゴシック" w:eastAsia="ＭＳ ゴシック" w:hAnsi="ＭＳ ゴシック"/>
          <w:color w:val="000000" w:themeColor="text1"/>
        </w:rPr>
        <w:tab/>
      </w:r>
    </w:p>
    <w:p w14:paraId="07CFAAC2" w14:textId="77777777" w:rsidR="00A2232E" w:rsidRPr="00A2232E" w:rsidRDefault="00A2232E" w:rsidP="00A2232E">
      <w:pPr>
        <w:widowControl/>
        <w:jc w:val="left"/>
        <w:rPr>
          <w:rFonts w:ascii="ＭＳ ゴシック" w:eastAsia="ＭＳ ゴシック" w:hAnsi="ＭＳ ゴシック"/>
          <w:color w:val="000000" w:themeColor="text1"/>
        </w:rPr>
      </w:pPr>
      <w:r w:rsidRPr="00A2232E">
        <w:rPr>
          <w:rFonts w:ascii="ＭＳ ゴシック" w:eastAsia="ＭＳ ゴシック" w:hAnsi="ＭＳ ゴシック"/>
          <w:color w:val="000000" w:themeColor="text1"/>
        </w:rPr>
        <w:br w:type="page"/>
      </w:r>
    </w:p>
    <w:bookmarkStart w:id="6" w:name="_Ref18593619"/>
    <w:p w14:paraId="44D69BCF" w14:textId="75B1C6B9" w:rsidR="00A2232E" w:rsidRPr="00A2232E" w:rsidRDefault="00A2232E" w:rsidP="00A2232E">
      <w:pPr>
        <w:pStyle w:val="2"/>
        <w:numPr>
          <w:ilvl w:val="0"/>
          <w:numId w:val="2"/>
        </w:numPr>
        <w:rPr>
          <w:rFonts w:ascii="ＭＳ ゴシック" w:eastAsia="ＭＳ ゴシック" w:hAnsi="ＭＳ ゴシック"/>
          <w:color w:val="000000" w:themeColor="text1"/>
        </w:rPr>
      </w:pPr>
      <w:r w:rsidRPr="00A2232E">
        <w:rPr>
          <w:rFonts w:ascii="ＭＳ ゴシック" w:eastAsia="ＭＳ ゴシック" w:hAnsi="ＭＳ ゴシック"/>
          <w:color w:val="000000" w:themeColor="text1"/>
        </w:rPr>
        <w:lastRenderedPageBreak/>
        <w:fldChar w:fldCharType="begin"/>
      </w:r>
      <w:r w:rsidRPr="00A2232E">
        <w:rPr>
          <w:rFonts w:ascii="ＭＳ ゴシック" w:eastAsia="ＭＳ ゴシック" w:hAnsi="ＭＳ ゴシック"/>
          <w:color w:val="000000" w:themeColor="text1"/>
        </w:rPr>
        <w:instrText xml:space="preserve"> REF _Ref18593547 \n \h  \* MERGEFORMAT </w:instrText>
      </w:r>
      <w:r w:rsidRPr="00A2232E">
        <w:rPr>
          <w:rFonts w:ascii="ＭＳ ゴシック" w:eastAsia="ＭＳ ゴシック" w:hAnsi="ＭＳ ゴシック"/>
          <w:color w:val="000000" w:themeColor="text1"/>
        </w:rPr>
      </w:r>
      <w:r w:rsidRPr="00A2232E">
        <w:rPr>
          <w:rFonts w:ascii="ＭＳ ゴシック" w:eastAsia="ＭＳ ゴシック" w:hAnsi="ＭＳ ゴシック"/>
          <w:color w:val="000000" w:themeColor="text1"/>
        </w:rPr>
        <w:fldChar w:fldCharType="separate"/>
      </w:r>
      <w:r w:rsidR="005939B7">
        <w:rPr>
          <w:rFonts w:ascii="ＭＳ ゴシック" w:eastAsia="ＭＳ ゴシック" w:hAnsi="ＭＳ ゴシック"/>
          <w:color w:val="000000" w:themeColor="text1"/>
        </w:rPr>
        <w:t>設問</w:t>
      </w:r>
      <w:r w:rsidR="00F504EB">
        <w:rPr>
          <w:rFonts w:ascii="ＭＳ ゴシック" w:eastAsia="ＭＳ ゴシック" w:hAnsi="ＭＳ ゴシック" w:hint="eastAsia"/>
          <w:color w:val="000000" w:themeColor="text1"/>
        </w:rPr>
        <w:t>３</w:t>
      </w:r>
      <w:r w:rsidR="005939B7">
        <w:rPr>
          <w:rFonts w:ascii="ＭＳ ゴシック" w:eastAsia="ＭＳ ゴシック" w:hAnsi="ＭＳ ゴシック"/>
          <w:color w:val="000000" w:themeColor="text1"/>
        </w:rPr>
        <w:t>．</w:t>
      </w:r>
      <w:r w:rsidRPr="00A2232E">
        <w:rPr>
          <w:rFonts w:ascii="ＭＳ ゴシック" w:eastAsia="ＭＳ ゴシック" w:hAnsi="ＭＳ ゴシック"/>
          <w:color w:val="000000" w:themeColor="text1"/>
        </w:rPr>
        <w:fldChar w:fldCharType="end"/>
      </w:r>
      <w:r w:rsidRPr="00A2232E">
        <w:rPr>
          <w:rFonts w:ascii="ＭＳ ゴシック" w:eastAsia="ＭＳ ゴシック" w:hAnsi="ＭＳ ゴシック" w:hint="eastAsia"/>
          <w:color w:val="000000" w:themeColor="text1"/>
        </w:rPr>
        <w:t>で、「一部反映できた」や「あまり反映できなかった」主な理由をお答えください。</w:t>
      </w:r>
      <w:bookmarkEnd w:id="6"/>
    </w:p>
    <w:p w14:paraId="78242B0A" w14:textId="77777777" w:rsidR="00A2232E" w:rsidRPr="00A2232E" w:rsidRDefault="00A2232E" w:rsidP="00A2232E">
      <w:pPr>
        <w:rPr>
          <w:rFonts w:ascii="ＭＳ ゴシック" w:eastAsia="ＭＳ ゴシック" w:hAnsi="ＭＳ ゴシック"/>
          <w:color w:val="000000" w:themeColor="text1"/>
        </w:rPr>
      </w:pPr>
      <w:r w:rsidRPr="00A2232E">
        <w:rPr>
          <w:rFonts w:ascii="ＭＳ ゴシック" w:eastAsia="ＭＳ ゴシック" w:hAnsi="ＭＳ ゴシック"/>
          <w:color w:val="000000" w:themeColor="text1"/>
        </w:rPr>
        <w:tab/>
      </w:r>
      <w:r w:rsidRPr="00A2232E">
        <w:rPr>
          <w:rFonts w:ascii="ＭＳ ゴシック" w:eastAsia="ＭＳ ゴシック" w:hAnsi="ＭＳ ゴシック" w:hint="eastAsia"/>
          <w:color w:val="000000" w:themeColor="text1"/>
        </w:rPr>
        <w:t>【各項目単一回答】</w:t>
      </w:r>
    </w:p>
    <w:tbl>
      <w:tblPr>
        <w:tblStyle w:val="a3"/>
        <w:tblW w:w="9923" w:type="dxa"/>
        <w:tblInd w:w="-147" w:type="dxa"/>
        <w:tblLook w:val="04A0" w:firstRow="1" w:lastRow="0" w:firstColumn="1" w:lastColumn="0" w:noHBand="0" w:noVBand="1"/>
      </w:tblPr>
      <w:tblGrid>
        <w:gridCol w:w="9923"/>
      </w:tblGrid>
      <w:tr w:rsidR="00A2232E" w:rsidRPr="00A2232E" w14:paraId="30AF8940" w14:textId="77777777" w:rsidTr="00A95373">
        <w:tc>
          <w:tcPr>
            <w:tcW w:w="9923" w:type="dxa"/>
            <w:tcBorders>
              <w:bottom w:val="single" w:sz="4" w:space="0" w:color="auto"/>
            </w:tcBorders>
            <w:shd w:val="clear" w:color="auto" w:fill="D0CECE" w:themeFill="background2" w:themeFillShade="E6"/>
          </w:tcPr>
          <w:p w14:paraId="1E940C7B" w14:textId="77777777" w:rsidR="00A2232E" w:rsidRPr="00A2232E" w:rsidRDefault="00A2232E" w:rsidP="00A95373">
            <w:pPr>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受注側の立場</w:t>
            </w:r>
          </w:p>
        </w:tc>
      </w:tr>
      <w:tr w:rsidR="00A2232E" w:rsidRPr="00A2232E" w14:paraId="4E0F17E2" w14:textId="77777777" w:rsidTr="00A95373">
        <w:tc>
          <w:tcPr>
            <w:tcW w:w="9923" w:type="dxa"/>
            <w:tcBorders>
              <w:top w:val="single" w:sz="4" w:space="0" w:color="auto"/>
              <w:left w:val="single" w:sz="4" w:space="0" w:color="auto"/>
              <w:bottom w:val="nil"/>
              <w:right w:val="single" w:sz="4" w:space="0" w:color="auto"/>
            </w:tcBorders>
          </w:tcPr>
          <w:p w14:paraId="5931296D" w14:textId="77777777" w:rsidR="00A2232E" w:rsidRPr="00A2232E" w:rsidRDefault="00A2232E" w:rsidP="00A2232E">
            <w:pPr>
              <w:pStyle w:val="a4"/>
              <w:numPr>
                <w:ilvl w:val="0"/>
                <w:numId w:val="10"/>
              </w:numPr>
              <w:ind w:leftChars="0"/>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最低賃金や人手不足を理由とした労務費の変動</w:t>
            </w:r>
          </w:p>
        </w:tc>
      </w:tr>
      <w:tr w:rsidR="00A2232E" w:rsidRPr="00A2232E" w14:paraId="0AD43D65" w14:textId="77777777" w:rsidTr="00A95373">
        <w:tc>
          <w:tcPr>
            <w:tcW w:w="9923" w:type="dxa"/>
            <w:tcBorders>
              <w:top w:val="nil"/>
              <w:left w:val="single" w:sz="4" w:space="0" w:color="auto"/>
              <w:bottom w:val="single" w:sz="4" w:space="0" w:color="auto"/>
              <w:right w:val="single" w:sz="4" w:space="0" w:color="auto"/>
            </w:tcBorders>
          </w:tcPr>
          <w:p w14:paraId="34141869" w14:textId="25A845E9"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268572737"/>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発注側事業者と協議をしたが、十分な結果が得られなかった</w:t>
            </w:r>
          </w:p>
          <w:p w14:paraId="01F94FC9" w14:textId="6DCB7766"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580992507"/>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発注側事業者に要請したが、協議をしてもらえなかった</w:t>
            </w:r>
          </w:p>
          <w:p w14:paraId="54768B1D" w14:textId="4CB4C144"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520397410"/>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発注側事業者に要請しなかった</w:t>
            </w:r>
          </w:p>
          <w:p w14:paraId="62C3C11C" w14:textId="2E7C76A4" w:rsidR="00A2232E" w:rsidRPr="00AD0E32" w:rsidRDefault="00C72CF3" w:rsidP="00AD0E32">
            <w:pPr>
              <w:tabs>
                <w:tab w:val="left" w:pos="9390"/>
              </w:tabs>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584582540"/>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その他</w:t>
            </w:r>
            <w:r w:rsidR="00A2232E" w:rsidRPr="00AD0E32">
              <w:rPr>
                <w:rFonts w:ascii="ＭＳ ゴシック" w:eastAsia="ＭＳ ゴシック" w:hAnsi="ＭＳ ゴシック" w:hint="eastAsia"/>
                <w:color w:val="000000" w:themeColor="text1"/>
              </w:rPr>
              <w:t>（</w:t>
            </w:r>
            <w:r w:rsidR="00A2232E" w:rsidRPr="00AD0E32">
              <w:rPr>
                <w:rFonts w:ascii="ＭＳ ゴシック" w:eastAsia="ＭＳ ゴシック" w:hAnsi="ＭＳ ゴシック"/>
                <w:color w:val="000000" w:themeColor="text1"/>
              </w:rPr>
              <w:tab/>
            </w:r>
            <w:r w:rsidR="00A2232E" w:rsidRPr="00AD0E32">
              <w:rPr>
                <w:rFonts w:ascii="ＭＳ ゴシック" w:eastAsia="ＭＳ ゴシック" w:hAnsi="ＭＳ ゴシック" w:hint="eastAsia"/>
                <w:color w:val="000000" w:themeColor="text1"/>
              </w:rPr>
              <w:t>）</w:t>
            </w:r>
          </w:p>
        </w:tc>
      </w:tr>
      <w:tr w:rsidR="00A2232E" w:rsidRPr="00A2232E" w14:paraId="4BBD797D" w14:textId="77777777" w:rsidTr="00A95373">
        <w:tc>
          <w:tcPr>
            <w:tcW w:w="9923" w:type="dxa"/>
            <w:tcBorders>
              <w:top w:val="single" w:sz="4" w:space="0" w:color="auto"/>
              <w:left w:val="single" w:sz="4" w:space="0" w:color="auto"/>
              <w:bottom w:val="nil"/>
              <w:right w:val="single" w:sz="4" w:space="0" w:color="auto"/>
            </w:tcBorders>
          </w:tcPr>
          <w:p w14:paraId="0B440697" w14:textId="77777777" w:rsidR="00A2232E" w:rsidRPr="00A2232E" w:rsidRDefault="00A2232E" w:rsidP="00A2232E">
            <w:pPr>
              <w:pStyle w:val="a4"/>
              <w:numPr>
                <w:ilvl w:val="0"/>
                <w:numId w:val="10"/>
              </w:numPr>
              <w:ind w:leftChars="0"/>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原材料価格の変動</w:t>
            </w:r>
          </w:p>
        </w:tc>
      </w:tr>
      <w:tr w:rsidR="00A2232E" w:rsidRPr="00A2232E" w14:paraId="732732BC" w14:textId="77777777" w:rsidTr="00A95373">
        <w:tc>
          <w:tcPr>
            <w:tcW w:w="9923" w:type="dxa"/>
            <w:tcBorders>
              <w:top w:val="nil"/>
              <w:left w:val="single" w:sz="4" w:space="0" w:color="auto"/>
              <w:bottom w:val="single" w:sz="4" w:space="0" w:color="auto"/>
              <w:right w:val="single" w:sz="4" w:space="0" w:color="auto"/>
            </w:tcBorders>
          </w:tcPr>
          <w:p w14:paraId="3EEA97D0" w14:textId="2D76BD0A"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954101394"/>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発注側事業者と協議をしたが、十分な結果が得られなかった</w:t>
            </w:r>
          </w:p>
          <w:p w14:paraId="48CED383" w14:textId="3B257E66"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625240111"/>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発注側事業者に要請したが、協議をしてもらえなかった</w:t>
            </w:r>
          </w:p>
          <w:p w14:paraId="41953756" w14:textId="7E5387C7"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147558083"/>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発注側事業者に要請しなかった</w:t>
            </w:r>
          </w:p>
          <w:p w14:paraId="1478A38E" w14:textId="3C92A145" w:rsidR="00A2232E" w:rsidRPr="00AD0E32" w:rsidRDefault="00C72CF3" w:rsidP="00AD0E32">
            <w:pPr>
              <w:tabs>
                <w:tab w:val="left" w:pos="9390"/>
              </w:tabs>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865368515"/>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その他</w:t>
            </w:r>
            <w:r w:rsidR="00A2232E" w:rsidRPr="00AD0E32">
              <w:rPr>
                <w:rFonts w:ascii="ＭＳ ゴシック" w:eastAsia="ＭＳ ゴシック" w:hAnsi="ＭＳ ゴシック" w:hint="eastAsia"/>
                <w:color w:val="000000" w:themeColor="text1"/>
              </w:rPr>
              <w:t>（</w:t>
            </w:r>
            <w:r w:rsidR="00A2232E" w:rsidRPr="00AD0E32">
              <w:rPr>
                <w:rFonts w:ascii="ＭＳ ゴシック" w:eastAsia="ＭＳ ゴシック" w:hAnsi="ＭＳ ゴシック"/>
                <w:color w:val="000000" w:themeColor="text1"/>
              </w:rPr>
              <w:tab/>
            </w:r>
            <w:r w:rsidR="00A2232E" w:rsidRPr="00AD0E32">
              <w:rPr>
                <w:rFonts w:ascii="ＭＳ ゴシック" w:eastAsia="ＭＳ ゴシック" w:hAnsi="ＭＳ ゴシック" w:hint="eastAsia"/>
                <w:color w:val="000000" w:themeColor="text1"/>
              </w:rPr>
              <w:t>）</w:t>
            </w:r>
          </w:p>
        </w:tc>
      </w:tr>
      <w:tr w:rsidR="00A2232E" w:rsidRPr="00A2232E" w14:paraId="39FA6487" w14:textId="77777777" w:rsidTr="00A95373">
        <w:tc>
          <w:tcPr>
            <w:tcW w:w="9923" w:type="dxa"/>
            <w:tcBorders>
              <w:top w:val="single" w:sz="4" w:space="0" w:color="auto"/>
              <w:left w:val="single" w:sz="4" w:space="0" w:color="auto"/>
              <w:bottom w:val="nil"/>
              <w:right w:val="single" w:sz="4" w:space="0" w:color="auto"/>
            </w:tcBorders>
          </w:tcPr>
          <w:p w14:paraId="41D24052" w14:textId="77777777" w:rsidR="00A2232E" w:rsidRPr="00A2232E" w:rsidRDefault="00A2232E" w:rsidP="00A2232E">
            <w:pPr>
              <w:pStyle w:val="a4"/>
              <w:numPr>
                <w:ilvl w:val="0"/>
                <w:numId w:val="10"/>
              </w:numPr>
              <w:ind w:leftChars="0"/>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電気料金や燃料費などのエネルギー価格の変動</w:t>
            </w:r>
          </w:p>
        </w:tc>
      </w:tr>
      <w:tr w:rsidR="00A2232E" w:rsidRPr="00A2232E" w14:paraId="688D8FEE" w14:textId="77777777" w:rsidTr="00A95373">
        <w:tc>
          <w:tcPr>
            <w:tcW w:w="9923" w:type="dxa"/>
            <w:tcBorders>
              <w:top w:val="nil"/>
              <w:left w:val="single" w:sz="4" w:space="0" w:color="auto"/>
              <w:bottom w:val="single" w:sz="4" w:space="0" w:color="auto"/>
              <w:right w:val="single" w:sz="4" w:space="0" w:color="auto"/>
            </w:tcBorders>
          </w:tcPr>
          <w:p w14:paraId="55EF679B" w14:textId="41F54FE9"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37948851"/>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発注側事業者と協議をしたが、十分な結果が得られなかった</w:t>
            </w:r>
          </w:p>
          <w:p w14:paraId="5C6699F8" w14:textId="2C3100B4"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873190177"/>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発注側事業者に要請したが、協議をしてもらえなかった</w:t>
            </w:r>
          </w:p>
          <w:p w14:paraId="672DB82D" w14:textId="0B3C2ABB"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669946187"/>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発注側事業者に要請しなかった</w:t>
            </w:r>
          </w:p>
          <w:p w14:paraId="5FFF8491" w14:textId="4B605ACF" w:rsidR="00A2232E" w:rsidRPr="00AD0E32" w:rsidRDefault="00C72CF3" w:rsidP="00AD0E32">
            <w:pPr>
              <w:tabs>
                <w:tab w:val="left" w:pos="9390"/>
              </w:tabs>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877817044"/>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その他</w:t>
            </w:r>
            <w:r w:rsidR="00A2232E" w:rsidRPr="00AD0E32">
              <w:rPr>
                <w:rFonts w:ascii="ＭＳ ゴシック" w:eastAsia="ＭＳ ゴシック" w:hAnsi="ＭＳ ゴシック" w:hint="eastAsia"/>
                <w:color w:val="000000" w:themeColor="text1"/>
              </w:rPr>
              <w:t>（</w:t>
            </w:r>
            <w:r w:rsidR="00A2232E" w:rsidRPr="00AD0E32">
              <w:rPr>
                <w:rFonts w:ascii="ＭＳ ゴシック" w:eastAsia="ＭＳ ゴシック" w:hAnsi="ＭＳ ゴシック"/>
                <w:color w:val="000000" w:themeColor="text1"/>
              </w:rPr>
              <w:tab/>
            </w:r>
            <w:r w:rsidR="00A2232E" w:rsidRPr="00AD0E32">
              <w:rPr>
                <w:rFonts w:ascii="ＭＳ ゴシック" w:eastAsia="ＭＳ ゴシック" w:hAnsi="ＭＳ ゴシック" w:hint="eastAsia"/>
                <w:color w:val="000000" w:themeColor="text1"/>
              </w:rPr>
              <w:t>）</w:t>
            </w:r>
          </w:p>
        </w:tc>
      </w:tr>
    </w:tbl>
    <w:p w14:paraId="19D794D3" w14:textId="77777777" w:rsidR="00A2232E" w:rsidRPr="00A2232E" w:rsidRDefault="00A2232E" w:rsidP="00A2232E">
      <w:pPr>
        <w:pStyle w:val="2"/>
        <w:numPr>
          <w:ilvl w:val="0"/>
          <w:numId w:val="2"/>
        </w:numPr>
        <w:rPr>
          <w:rFonts w:ascii="ＭＳ ゴシック" w:eastAsia="ＭＳ ゴシック" w:hAnsi="ＭＳ ゴシック"/>
          <w:color w:val="000000" w:themeColor="text1"/>
        </w:rPr>
      </w:pPr>
      <w:bookmarkStart w:id="7" w:name="_Ref18593607"/>
      <w:r w:rsidRPr="00A2232E">
        <w:rPr>
          <w:rFonts w:ascii="ＭＳ ゴシック" w:eastAsia="ＭＳ ゴシック" w:hAnsi="ＭＳ ゴシック" w:hint="eastAsia"/>
          <w:color w:val="000000" w:themeColor="text1"/>
        </w:rPr>
        <w:t>取引対価の決定にあたって、より円滑な協議を行うための課題をお答えください。</w:t>
      </w:r>
      <w:bookmarkEnd w:id="7"/>
    </w:p>
    <w:p w14:paraId="7E7523B0" w14:textId="77777777" w:rsidR="00A2232E" w:rsidRPr="00A2232E" w:rsidRDefault="00A2232E" w:rsidP="00A2232E">
      <w:pPr>
        <w:rPr>
          <w:rFonts w:ascii="ＭＳ ゴシック" w:eastAsia="ＭＳ ゴシック" w:hAnsi="ＭＳ ゴシック"/>
          <w:color w:val="000000" w:themeColor="text1"/>
        </w:rPr>
      </w:pPr>
      <w:r w:rsidRPr="00A2232E">
        <w:rPr>
          <w:rFonts w:ascii="ＭＳ ゴシック" w:eastAsia="ＭＳ ゴシック" w:hAnsi="ＭＳ ゴシック"/>
          <w:color w:val="000000" w:themeColor="text1"/>
        </w:rPr>
        <w:tab/>
      </w:r>
      <w:r w:rsidRPr="00A2232E">
        <w:rPr>
          <w:rFonts w:ascii="ＭＳ ゴシック" w:eastAsia="ＭＳ ゴシック" w:hAnsi="ＭＳ ゴシック" w:hint="eastAsia"/>
          <w:color w:val="000000" w:themeColor="text1"/>
        </w:rPr>
        <w:t>【複数回答可】</w:t>
      </w:r>
    </w:p>
    <w:p w14:paraId="6EE70A40" w14:textId="77777777" w:rsidR="00A2232E" w:rsidRPr="00A2232E" w:rsidRDefault="00A2232E" w:rsidP="00A2232E">
      <w:pPr>
        <w:rPr>
          <w:rFonts w:ascii="ＭＳ ゴシック" w:eastAsia="ＭＳ ゴシック" w:hAnsi="ＭＳ ゴシック"/>
          <w:color w:val="000000" w:themeColor="text1"/>
        </w:rPr>
      </w:pPr>
    </w:p>
    <w:tbl>
      <w:tblPr>
        <w:tblStyle w:val="a3"/>
        <w:tblW w:w="5000" w:type="pct"/>
        <w:tblLook w:val="04A0" w:firstRow="1" w:lastRow="0" w:firstColumn="1" w:lastColumn="0" w:noHBand="0" w:noVBand="1"/>
      </w:tblPr>
      <w:tblGrid>
        <w:gridCol w:w="9968"/>
      </w:tblGrid>
      <w:tr w:rsidR="00A2232E" w:rsidRPr="00A2232E" w14:paraId="65EB06E4" w14:textId="77777777" w:rsidTr="00A95373">
        <w:tc>
          <w:tcPr>
            <w:tcW w:w="5000" w:type="pct"/>
            <w:tcBorders>
              <w:top w:val="single" w:sz="4" w:space="0" w:color="auto"/>
              <w:bottom w:val="single" w:sz="4" w:space="0" w:color="auto"/>
            </w:tcBorders>
            <w:shd w:val="clear" w:color="auto" w:fill="D0CECE" w:themeFill="background2" w:themeFillShade="E6"/>
          </w:tcPr>
          <w:p w14:paraId="30812812" w14:textId="77777777" w:rsidR="00A2232E" w:rsidRPr="00A2232E" w:rsidRDefault="00A2232E" w:rsidP="00A95373">
            <w:pPr>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受注側の立場</w:t>
            </w:r>
          </w:p>
        </w:tc>
      </w:tr>
      <w:tr w:rsidR="00A2232E" w:rsidRPr="00A2232E" w14:paraId="794FB5B6" w14:textId="77777777" w:rsidTr="00A95373">
        <w:tc>
          <w:tcPr>
            <w:tcW w:w="5000" w:type="pct"/>
            <w:tcBorders>
              <w:top w:val="single" w:sz="4" w:space="0" w:color="auto"/>
              <w:bottom w:val="nil"/>
            </w:tcBorders>
          </w:tcPr>
          <w:p w14:paraId="04743631" w14:textId="56934631"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434562298"/>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実効的なルールやマニュアルの策定、明確化</w:t>
            </w:r>
          </w:p>
        </w:tc>
      </w:tr>
      <w:tr w:rsidR="00A2232E" w:rsidRPr="00A2232E" w14:paraId="15FB8A79" w14:textId="77777777" w:rsidTr="00A95373">
        <w:tc>
          <w:tcPr>
            <w:tcW w:w="5000" w:type="pct"/>
            <w:tcBorders>
              <w:top w:val="nil"/>
              <w:bottom w:val="nil"/>
            </w:tcBorders>
          </w:tcPr>
          <w:p w14:paraId="01FB0500" w14:textId="164DF4AA"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665936913"/>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ルールやマニュアルの浸透、運用の徹底</w:t>
            </w:r>
          </w:p>
        </w:tc>
      </w:tr>
      <w:tr w:rsidR="00A2232E" w:rsidRPr="00A2232E" w14:paraId="7824D0EA" w14:textId="77777777" w:rsidTr="00A95373">
        <w:tc>
          <w:tcPr>
            <w:tcW w:w="5000" w:type="pct"/>
            <w:tcBorders>
              <w:top w:val="nil"/>
              <w:bottom w:val="nil"/>
            </w:tcBorders>
          </w:tcPr>
          <w:p w14:paraId="6DFC03A5" w14:textId="4C54DDB3"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979751010"/>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発注側企業の理解</w:t>
            </w:r>
          </w:p>
        </w:tc>
      </w:tr>
      <w:tr w:rsidR="00A2232E" w:rsidRPr="00A2232E" w14:paraId="51ECD654" w14:textId="77777777" w:rsidTr="00A95373">
        <w:tc>
          <w:tcPr>
            <w:tcW w:w="5000" w:type="pct"/>
            <w:tcBorders>
              <w:top w:val="nil"/>
              <w:bottom w:val="nil"/>
            </w:tcBorders>
          </w:tcPr>
          <w:p w14:paraId="376FAA81" w14:textId="42EC2861"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715455174"/>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発注側企業の調達担当者等の知識の向上</w:t>
            </w:r>
          </w:p>
        </w:tc>
      </w:tr>
      <w:tr w:rsidR="00A2232E" w:rsidRPr="00A2232E" w14:paraId="100CD4B1" w14:textId="77777777" w:rsidTr="00A95373">
        <w:tc>
          <w:tcPr>
            <w:tcW w:w="5000" w:type="pct"/>
            <w:tcBorders>
              <w:top w:val="nil"/>
              <w:bottom w:val="nil"/>
            </w:tcBorders>
          </w:tcPr>
          <w:p w14:paraId="05E72897" w14:textId="1B9FE017"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067450630"/>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貴社の営業担当者の交渉力や説明能力の向上</w:t>
            </w:r>
          </w:p>
        </w:tc>
      </w:tr>
      <w:tr w:rsidR="00A2232E" w:rsidRPr="00A2232E" w14:paraId="0AF51BC5" w14:textId="77777777" w:rsidTr="00A95373">
        <w:tc>
          <w:tcPr>
            <w:tcW w:w="5000" w:type="pct"/>
            <w:tcBorders>
              <w:top w:val="nil"/>
              <w:bottom w:val="nil"/>
            </w:tcBorders>
          </w:tcPr>
          <w:p w14:paraId="574847BE" w14:textId="640C3162"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459000168"/>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双方が納得できる根拠のとり方</w:t>
            </w:r>
          </w:p>
        </w:tc>
      </w:tr>
      <w:tr w:rsidR="00A2232E" w:rsidRPr="00A2232E" w14:paraId="70849374" w14:textId="77777777" w:rsidTr="00A95373">
        <w:tc>
          <w:tcPr>
            <w:tcW w:w="5000" w:type="pct"/>
            <w:tcBorders>
              <w:top w:val="nil"/>
              <w:bottom w:val="nil"/>
            </w:tcBorders>
          </w:tcPr>
          <w:p w14:paraId="7836FC93" w14:textId="4E1B6EB7"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63700584"/>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第三者的な調整の仕組み</w:t>
            </w:r>
          </w:p>
        </w:tc>
      </w:tr>
      <w:tr w:rsidR="00A2232E" w:rsidRPr="00A2232E" w14:paraId="5A00ECBC" w14:textId="77777777" w:rsidTr="00A95373">
        <w:tc>
          <w:tcPr>
            <w:tcW w:w="5000" w:type="pct"/>
            <w:tcBorders>
              <w:top w:val="nil"/>
              <w:bottom w:val="nil"/>
            </w:tcBorders>
          </w:tcPr>
          <w:p w14:paraId="2919B351" w14:textId="05D00F50"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49775558"/>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協議記録の保存</w:t>
            </w:r>
          </w:p>
        </w:tc>
      </w:tr>
      <w:tr w:rsidR="00A2232E" w:rsidRPr="00A2232E" w14:paraId="0125389A" w14:textId="77777777" w:rsidTr="00A95373">
        <w:tc>
          <w:tcPr>
            <w:tcW w:w="5000" w:type="pct"/>
            <w:tcBorders>
              <w:top w:val="nil"/>
              <w:bottom w:val="nil"/>
            </w:tcBorders>
          </w:tcPr>
          <w:p w14:paraId="7086DEFB" w14:textId="586A1191" w:rsidR="00A2232E" w:rsidRPr="00AD0E32" w:rsidRDefault="00C72CF3" w:rsidP="00AD0E32">
            <w:pPr>
              <w:tabs>
                <w:tab w:val="left" w:pos="9526"/>
              </w:tabs>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968004392"/>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その他（</w:t>
            </w:r>
            <w:r w:rsidR="00A2232E" w:rsidRPr="00AD0E32">
              <w:rPr>
                <w:rFonts w:ascii="ＭＳ ゴシック" w:eastAsia="ＭＳ ゴシック" w:hAnsi="ＭＳ ゴシック"/>
                <w:color w:val="000000" w:themeColor="text1"/>
              </w:rPr>
              <w:tab/>
            </w:r>
            <w:r w:rsidR="00A2232E" w:rsidRPr="00AD0E32">
              <w:rPr>
                <w:rFonts w:ascii="ＭＳ ゴシック" w:eastAsia="ＭＳ ゴシック" w:hAnsi="ＭＳ ゴシック" w:hint="eastAsia"/>
                <w:color w:val="000000" w:themeColor="text1"/>
              </w:rPr>
              <w:t>）</w:t>
            </w:r>
          </w:p>
        </w:tc>
      </w:tr>
      <w:tr w:rsidR="00A2232E" w:rsidRPr="00A2232E" w14:paraId="6D1ADC38" w14:textId="77777777" w:rsidTr="00A95373">
        <w:tc>
          <w:tcPr>
            <w:tcW w:w="5000" w:type="pct"/>
            <w:tcBorders>
              <w:top w:val="nil"/>
            </w:tcBorders>
          </w:tcPr>
          <w:p w14:paraId="0BF91157" w14:textId="24368424"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681428995"/>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課題なし</w:t>
            </w:r>
          </w:p>
        </w:tc>
      </w:tr>
    </w:tbl>
    <w:p w14:paraId="3A7F3CBA" w14:textId="77777777" w:rsidR="00A2232E" w:rsidRPr="0068727C" w:rsidRDefault="00A2232E" w:rsidP="00A2232E">
      <w:pPr>
        <w:spacing w:beforeLines="50" w:before="180"/>
        <w:jc w:val="left"/>
        <w:rPr>
          <w:rFonts w:ascii="ＭＳ ゴシック" w:eastAsia="ＭＳ ゴシック" w:hAnsi="ＭＳ ゴシック"/>
          <w:color w:val="000000" w:themeColor="text1"/>
        </w:rPr>
      </w:pPr>
    </w:p>
    <w:p w14:paraId="4E5C5422" w14:textId="77777777" w:rsidR="0068727C" w:rsidRPr="00C97C63" w:rsidRDefault="0068727C" w:rsidP="0068727C">
      <w:pPr>
        <w:rPr>
          <w:rFonts w:ascii="ＭＳ ゴシック" w:eastAsia="ＭＳ ゴシック" w:hAnsi="ＭＳ ゴシック"/>
        </w:rPr>
      </w:pPr>
      <w:r>
        <w:rPr>
          <w:rFonts w:ascii="ＭＳ ゴシック" w:eastAsia="ＭＳ ゴシック" w:hAnsi="ＭＳ ゴシック" w:hint="eastAsia"/>
        </w:rPr>
        <w:t>※</w:t>
      </w:r>
      <w:r w:rsidRPr="00C97C63">
        <w:rPr>
          <w:rFonts w:ascii="ＭＳ ゴシック" w:eastAsia="ＭＳ ゴシック" w:hAnsi="ＭＳ ゴシック" w:hint="eastAsia"/>
        </w:rPr>
        <w:t>「実施済」、「実施中」、「未実施」の程度について</w:t>
      </w:r>
    </w:p>
    <w:tbl>
      <w:tblPr>
        <w:tblStyle w:val="a3"/>
        <w:tblW w:w="8897" w:type="dxa"/>
        <w:tblLook w:val="04A0" w:firstRow="1" w:lastRow="0" w:firstColumn="1" w:lastColumn="0" w:noHBand="0" w:noVBand="1"/>
      </w:tblPr>
      <w:tblGrid>
        <w:gridCol w:w="2552"/>
        <w:gridCol w:w="3510"/>
        <w:gridCol w:w="2835"/>
      </w:tblGrid>
      <w:tr w:rsidR="0068727C" w:rsidRPr="00C97C63" w14:paraId="53C7E853" w14:textId="77777777" w:rsidTr="00857F06">
        <w:tc>
          <w:tcPr>
            <w:tcW w:w="2552" w:type="dxa"/>
          </w:tcPr>
          <w:p w14:paraId="47146FBE" w14:textId="77777777" w:rsidR="0068727C" w:rsidRPr="00C97C63" w:rsidRDefault="0068727C" w:rsidP="00857F06">
            <w:pPr>
              <w:jc w:val="center"/>
              <w:rPr>
                <w:rFonts w:ascii="ＭＳ ゴシック" w:eastAsia="ＭＳ ゴシック" w:hAnsi="ＭＳ ゴシック"/>
              </w:rPr>
            </w:pPr>
            <w:r w:rsidRPr="00C97C63">
              <w:rPr>
                <w:rFonts w:ascii="ＭＳ ゴシック" w:eastAsia="ＭＳ ゴシック" w:hAnsi="ＭＳ ゴシック" w:hint="eastAsia"/>
              </w:rPr>
              <w:t>実施済（</w:t>
            </w:r>
            <w:r w:rsidRPr="00C97C63">
              <w:rPr>
                <w:rFonts w:ascii="ＭＳ ゴシック" w:eastAsia="ＭＳ ゴシック" w:hAnsi="ＭＳ ゴシック"/>
              </w:rPr>
              <w:t>80～100%）</w:t>
            </w:r>
          </w:p>
        </w:tc>
        <w:tc>
          <w:tcPr>
            <w:tcW w:w="3510" w:type="dxa"/>
          </w:tcPr>
          <w:p w14:paraId="760FA496" w14:textId="77777777" w:rsidR="0068727C" w:rsidRPr="00C97C63" w:rsidRDefault="0068727C" w:rsidP="00857F06">
            <w:pPr>
              <w:jc w:val="center"/>
              <w:rPr>
                <w:rFonts w:ascii="ＭＳ ゴシック" w:eastAsia="ＭＳ ゴシック" w:hAnsi="ＭＳ ゴシック"/>
              </w:rPr>
            </w:pPr>
            <w:r w:rsidRPr="00C97C63">
              <w:rPr>
                <w:rFonts w:ascii="ＭＳ ゴシック" w:eastAsia="ＭＳ ゴシック" w:hAnsi="ＭＳ ゴシック" w:hint="eastAsia"/>
              </w:rPr>
              <w:t>実施中（</w:t>
            </w:r>
            <w:r w:rsidRPr="00C97C63">
              <w:rPr>
                <w:rFonts w:ascii="ＭＳ ゴシック" w:eastAsia="ＭＳ ゴシック" w:hAnsi="ＭＳ ゴシック"/>
              </w:rPr>
              <w:t>40～80%）</w:t>
            </w:r>
          </w:p>
        </w:tc>
        <w:tc>
          <w:tcPr>
            <w:tcW w:w="2835" w:type="dxa"/>
          </w:tcPr>
          <w:p w14:paraId="512A0328" w14:textId="77777777" w:rsidR="0068727C" w:rsidRPr="00C97C63" w:rsidRDefault="0068727C" w:rsidP="00857F06">
            <w:pPr>
              <w:jc w:val="center"/>
              <w:rPr>
                <w:rFonts w:ascii="ＭＳ ゴシック" w:eastAsia="ＭＳ ゴシック" w:hAnsi="ＭＳ ゴシック"/>
              </w:rPr>
            </w:pPr>
            <w:r w:rsidRPr="00C97C63">
              <w:rPr>
                <w:rFonts w:ascii="ＭＳ ゴシック" w:eastAsia="ＭＳ ゴシック" w:hAnsi="ＭＳ ゴシック" w:hint="eastAsia"/>
              </w:rPr>
              <w:t>未実施（</w:t>
            </w:r>
            <w:r w:rsidRPr="00C97C63">
              <w:rPr>
                <w:rFonts w:ascii="ＭＳ ゴシック" w:eastAsia="ＭＳ ゴシック" w:hAnsi="ＭＳ ゴシック"/>
              </w:rPr>
              <w:t>0～40%）</w:t>
            </w:r>
          </w:p>
        </w:tc>
      </w:tr>
      <w:tr w:rsidR="0068727C" w:rsidRPr="00C97C63" w14:paraId="0C2EDF93" w14:textId="77777777" w:rsidTr="00857F06">
        <w:tc>
          <w:tcPr>
            <w:tcW w:w="2552" w:type="dxa"/>
          </w:tcPr>
          <w:p w14:paraId="3728AD57" w14:textId="77777777" w:rsidR="0068727C" w:rsidRPr="00C97C63" w:rsidRDefault="0068727C" w:rsidP="00857F06">
            <w:pPr>
              <w:rPr>
                <w:rFonts w:ascii="ＭＳ ゴシック" w:eastAsia="ＭＳ ゴシック" w:hAnsi="ＭＳ ゴシック"/>
              </w:rPr>
            </w:pPr>
            <w:r w:rsidRPr="00C97C63">
              <w:rPr>
                <w:rFonts w:ascii="ＭＳ ゴシック" w:eastAsia="ＭＳ ゴシック" w:hAnsi="ＭＳ ゴシック" w:hint="eastAsia"/>
              </w:rPr>
              <w:t>社内での周知・浸透や業務の仕組みづくりが十分に進んでおり、実行できている。</w:t>
            </w:r>
          </w:p>
        </w:tc>
        <w:tc>
          <w:tcPr>
            <w:tcW w:w="3510" w:type="dxa"/>
          </w:tcPr>
          <w:p w14:paraId="2E8EBFBE" w14:textId="77777777" w:rsidR="0068727C" w:rsidRPr="00C97C63" w:rsidRDefault="0068727C" w:rsidP="00857F06">
            <w:pPr>
              <w:rPr>
                <w:rFonts w:ascii="ＭＳ ゴシック" w:eastAsia="ＭＳ ゴシック" w:hAnsi="ＭＳ ゴシック"/>
              </w:rPr>
            </w:pPr>
            <w:r w:rsidRPr="00C97C63">
              <w:rPr>
                <w:rFonts w:ascii="ＭＳ ゴシック" w:eastAsia="ＭＳ ゴシック" w:hAnsi="ＭＳ ゴシック" w:hint="eastAsia"/>
              </w:rPr>
              <w:t>社内での周知・浸透や業務の仕組みづくりを進めているところである、あるいは準備しているところであるが、実行できているのは一部に留まっている。</w:t>
            </w:r>
          </w:p>
        </w:tc>
        <w:tc>
          <w:tcPr>
            <w:tcW w:w="2835" w:type="dxa"/>
          </w:tcPr>
          <w:p w14:paraId="355EAD66" w14:textId="77777777" w:rsidR="0068727C" w:rsidRPr="00C97C63" w:rsidRDefault="0068727C" w:rsidP="00857F06">
            <w:pPr>
              <w:rPr>
                <w:rFonts w:ascii="ＭＳ ゴシック" w:eastAsia="ＭＳ ゴシック" w:hAnsi="ＭＳ ゴシック"/>
              </w:rPr>
            </w:pPr>
            <w:r w:rsidRPr="00C97C63">
              <w:rPr>
                <w:rFonts w:ascii="ＭＳ ゴシック" w:eastAsia="ＭＳ ゴシック" w:hAnsi="ＭＳ ゴシック" w:hint="eastAsia"/>
              </w:rPr>
              <w:t>社内での周知・浸透や業務の仕組みづくりが十分に進んでいない。</w:t>
            </w:r>
          </w:p>
        </w:tc>
      </w:tr>
    </w:tbl>
    <w:p w14:paraId="355E532B" w14:textId="77777777" w:rsidR="008320E9" w:rsidRPr="00E8699F" w:rsidRDefault="008320E9" w:rsidP="008320E9">
      <w:pPr>
        <w:keepNext/>
        <w:outlineLvl w:val="0"/>
        <w:rPr>
          <w:rFonts w:ascii="ＭＳ ゴシック" w:eastAsia="ＭＳ ゴシック" w:hAnsi="ＭＳ ゴシック" w:cstheme="majorBidi"/>
          <w:b/>
          <w:color w:val="000000" w:themeColor="text1"/>
          <w:sz w:val="28"/>
          <w:szCs w:val="24"/>
        </w:rPr>
      </w:pPr>
      <w:r w:rsidRPr="00E8699F">
        <w:rPr>
          <w:rFonts w:ascii="ＭＳ ゴシック" w:eastAsia="ＭＳ ゴシック" w:hAnsi="ＭＳ ゴシック" w:cstheme="majorBidi" w:hint="eastAsia"/>
          <w:b/>
          <w:color w:val="000000" w:themeColor="text1"/>
          <w:sz w:val="28"/>
          <w:szCs w:val="24"/>
        </w:rPr>
        <w:lastRenderedPageBreak/>
        <w:t>Ⅲ．価格転嫁の状況（発注者側）</w:t>
      </w:r>
    </w:p>
    <w:p w14:paraId="0BD178EB" w14:textId="4B193FD2" w:rsidR="00A2232E" w:rsidRPr="008320E9" w:rsidRDefault="008320E9" w:rsidP="008320E9">
      <w:r w:rsidRPr="008320E9">
        <w:rPr>
          <w:rFonts w:hint="eastAsia"/>
          <w:b/>
        </w:rPr>
        <w:t>発注者側の立場として下請先の会社との関係についてお伺いします。</w:t>
      </w:r>
    </w:p>
    <w:p w14:paraId="22B23A27" w14:textId="77777777" w:rsidR="008320E9" w:rsidRPr="008320E9" w:rsidRDefault="008320E9" w:rsidP="008320E9">
      <w:pPr>
        <w:rPr>
          <w:bdr w:val="single" w:sz="4" w:space="0" w:color="auto"/>
        </w:rPr>
      </w:pPr>
    </w:p>
    <w:p w14:paraId="3DDE0D6B" w14:textId="335DD91F" w:rsidR="00A2232E" w:rsidRPr="00A2232E" w:rsidRDefault="00913852" w:rsidP="00913852">
      <w:pPr>
        <w:pStyle w:val="2"/>
        <w:numPr>
          <w:ilvl w:val="0"/>
          <w:numId w:val="14"/>
        </w:num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貴社は</w:t>
      </w:r>
      <w:r w:rsidR="00A2232E" w:rsidRPr="00A2232E">
        <w:rPr>
          <w:rFonts w:ascii="ＭＳ ゴシック" w:eastAsia="ＭＳ ゴシック" w:hAnsi="ＭＳ ゴシック" w:hint="eastAsia"/>
          <w:color w:val="000000" w:themeColor="text1"/>
        </w:rPr>
        <w:t>、原価低減要請の方法について、口頭での要請等、振興基準</w:t>
      </w:r>
      <w:r w:rsidR="0095231C" w:rsidRPr="008A700E">
        <w:rPr>
          <w:rFonts w:ascii="ＭＳ ゴシック" w:eastAsia="ＭＳ ゴシック" w:hAnsi="ＭＳ ゴシック" w:hint="eastAsia"/>
          <w:color w:val="000000" w:themeColor="text1"/>
        </w:rPr>
        <w:t>（別紙参照）</w:t>
      </w:r>
      <w:r w:rsidR="00A2232E" w:rsidRPr="008A700E">
        <w:rPr>
          <w:rFonts w:ascii="ＭＳ ゴシック" w:eastAsia="ＭＳ ゴシック" w:hAnsi="ＭＳ ゴシック" w:hint="eastAsia"/>
          <w:color w:val="000000" w:themeColor="text1"/>
        </w:rPr>
        <w:t>に記載された望ましくない事例を行わないことを徹底していますか。【各項目単一回答】</w:t>
      </w:r>
    </w:p>
    <w:tbl>
      <w:tblPr>
        <w:tblStyle w:val="a3"/>
        <w:tblW w:w="3677" w:type="pct"/>
        <w:tblLook w:val="04A0" w:firstRow="1" w:lastRow="0" w:firstColumn="1" w:lastColumn="0" w:noHBand="0" w:noVBand="1"/>
      </w:tblPr>
      <w:tblGrid>
        <w:gridCol w:w="2850"/>
        <w:gridCol w:w="1539"/>
        <w:gridCol w:w="1332"/>
        <w:gridCol w:w="1613"/>
      </w:tblGrid>
      <w:tr w:rsidR="00A2232E" w:rsidRPr="00A2232E" w14:paraId="60B7EBC6" w14:textId="77777777" w:rsidTr="00A95373">
        <w:trPr>
          <w:trHeight w:val="642"/>
        </w:trPr>
        <w:tc>
          <w:tcPr>
            <w:tcW w:w="1943" w:type="pct"/>
            <w:tcBorders>
              <w:right w:val="double" w:sz="4" w:space="0" w:color="auto"/>
            </w:tcBorders>
            <w:shd w:val="clear" w:color="auto" w:fill="D0CECE" w:themeFill="background2" w:themeFillShade="E6"/>
          </w:tcPr>
          <w:p w14:paraId="0AB5A2C2" w14:textId="77777777" w:rsidR="00A2232E" w:rsidRPr="00A2232E" w:rsidRDefault="00A2232E" w:rsidP="00A95373">
            <w:pPr>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発注側の立場</w:t>
            </w:r>
          </w:p>
        </w:tc>
        <w:tc>
          <w:tcPr>
            <w:tcW w:w="1049" w:type="pct"/>
            <w:tcBorders>
              <w:left w:val="double" w:sz="4" w:space="0" w:color="auto"/>
              <w:right w:val="nil"/>
            </w:tcBorders>
          </w:tcPr>
          <w:p w14:paraId="75319AA1" w14:textId="7573B888"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88549309"/>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実施済</w:t>
            </w:r>
          </w:p>
          <w:p w14:paraId="0B060E80" w14:textId="77777777" w:rsidR="00A2232E" w:rsidRPr="00A2232E" w:rsidRDefault="00A2232E" w:rsidP="00A95373">
            <w:pPr>
              <w:spacing w:line="260" w:lineRule="exact"/>
              <w:jc w:val="left"/>
              <w:rPr>
                <w:rFonts w:ascii="ＭＳ ゴシック" w:eastAsia="ＭＳ ゴシック" w:hAnsi="ＭＳ ゴシック"/>
                <w:color w:val="000000" w:themeColor="text1"/>
              </w:rPr>
            </w:pPr>
          </w:p>
        </w:tc>
        <w:tc>
          <w:tcPr>
            <w:tcW w:w="908" w:type="pct"/>
            <w:tcBorders>
              <w:left w:val="nil"/>
              <w:right w:val="nil"/>
            </w:tcBorders>
            <w:vAlign w:val="center"/>
          </w:tcPr>
          <w:p w14:paraId="0266E94B" w14:textId="4A02AFB2" w:rsidR="00A2232E" w:rsidRPr="00A2232E" w:rsidRDefault="00C72CF3" w:rsidP="00A95373">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278639385"/>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2232E">
              <w:rPr>
                <w:rFonts w:ascii="ＭＳ ゴシック" w:eastAsia="ＭＳ ゴシック" w:hAnsi="ＭＳ ゴシック" w:hint="eastAsia"/>
                <w:color w:val="000000" w:themeColor="text1"/>
              </w:rPr>
              <w:t>実施中</w:t>
            </w:r>
          </w:p>
          <w:p w14:paraId="41109CD7" w14:textId="77777777" w:rsidR="00A2232E" w:rsidRPr="00A2232E" w:rsidRDefault="00A2232E" w:rsidP="00A95373">
            <w:pPr>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 xml:space="preserve">　</w:t>
            </w:r>
          </w:p>
        </w:tc>
        <w:tc>
          <w:tcPr>
            <w:tcW w:w="1100" w:type="pct"/>
            <w:tcBorders>
              <w:left w:val="nil"/>
              <w:right w:val="nil"/>
            </w:tcBorders>
            <w:vAlign w:val="center"/>
          </w:tcPr>
          <w:p w14:paraId="355DBF99" w14:textId="15DA3BEE" w:rsidR="00A2232E" w:rsidRPr="00AD0E32" w:rsidRDefault="00C72CF3" w:rsidP="00AD0E32">
            <w:pP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290355718"/>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未実施</w:t>
            </w:r>
          </w:p>
          <w:p w14:paraId="688C12BE" w14:textId="77777777" w:rsidR="00A2232E" w:rsidRPr="00A2232E" w:rsidRDefault="00A2232E" w:rsidP="00A95373">
            <w:pPr>
              <w:pStyle w:val="a4"/>
              <w:ind w:leftChars="0" w:left="360"/>
              <w:rPr>
                <w:rFonts w:ascii="ＭＳ ゴシック" w:eastAsia="ＭＳ ゴシック" w:hAnsi="ＭＳ ゴシック"/>
                <w:color w:val="000000" w:themeColor="text1"/>
              </w:rPr>
            </w:pPr>
          </w:p>
        </w:tc>
      </w:tr>
    </w:tbl>
    <w:p w14:paraId="0ADCE23A" w14:textId="6F0E7B87" w:rsidR="00A2232E" w:rsidRPr="00A2232E" w:rsidRDefault="00A2232E" w:rsidP="00A2232E">
      <w:pPr>
        <w:spacing w:beforeLines="50" w:before="180"/>
        <w:ind w:leftChars="50" w:left="305" w:hangingChars="100" w:hanging="200"/>
        <w:jc w:val="left"/>
        <w:rPr>
          <w:rFonts w:ascii="ＭＳ ゴシック" w:eastAsia="ＭＳ ゴシック" w:hAnsi="ＭＳ ゴシック"/>
          <w:i/>
          <w:color w:val="000000" w:themeColor="text1"/>
          <w:sz w:val="20"/>
          <w:szCs w:val="21"/>
        </w:rPr>
      </w:pPr>
      <w:r w:rsidRPr="00A2232E">
        <w:rPr>
          <w:rFonts w:ascii="ＭＳ ゴシック" w:eastAsia="ＭＳ ゴシック" w:hAnsi="ＭＳ ゴシック" w:hint="eastAsia"/>
          <w:i/>
          <w:color w:val="000000" w:themeColor="text1"/>
          <w:sz w:val="20"/>
          <w:szCs w:val="21"/>
        </w:rPr>
        <w:t>※</w:t>
      </w:r>
      <w:r w:rsidR="00325664">
        <w:rPr>
          <w:rFonts w:ascii="ＭＳ ゴシック" w:eastAsia="ＭＳ ゴシック" w:hAnsi="ＭＳ ゴシック" w:hint="eastAsia"/>
          <w:i/>
          <w:color w:val="000000" w:themeColor="text1"/>
          <w:sz w:val="20"/>
          <w:szCs w:val="21"/>
        </w:rPr>
        <w:t>設問１．</w:t>
      </w:r>
      <w:r w:rsidRPr="00A2232E">
        <w:rPr>
          <w:rFonts w:ascii="ＭＳ ゴシック" w:eastAsia="ＭＳ ゴシック" w:hAnsi="ＭＳ ゴシック" w:hint="eastAsia"/>
          <w:i/>
          <w:color w:val="000000" w:themeColor="text1"/>
          <w:sz w:val="20"/>
          <w:szCs w:val="21"/>
        </w:rPr>
        <w:t>において</w:t>
      </w:r>
      <w:r w:rsidRPr="00A2232E">
        <w:rPr>
          <w:rFonts w:ascii="ＭＳ ゴシック" w:eastAsia="ＭＳ ゴシック" w:hAnsi="ＭＳ ゴシック"/>
          <w:i/>
          <w:color w:val="000000" w:themeColor="text1"/>
          <w:sz w:val="20"/>
          <w:szCs w:val="21"/>
        </w:rPr>
        <w:t xml:space="preserve"> </w:t>
      </w:r>
      <w:r w:rsidRPr="00A2232E">
        <w:rPr>
          <w:rFonts w:ascii="ＭＳ ゴシック" w:eastAsia="ＭＳ ゴシック" w:hAnsi="ＭＳ ゴシック" w:hint="eastAsia"/>
          <w:i/>
          <w:color w:val="000000" w:themeColor="text1"/>
          <w:sz w:val="20"/>
          <w:szCs w:val="21"/>
        </w:rPr>
        <w:t>「実施中」「未実施」を選択した場合のみ、</w:t>
      </w:r>
      <w:r w:rsidR="00325664">
        <w:rPr>
          <w:rFonts w:ascii="ＭＳ ゴシック" w:eastAsia="ＭＳ ゴシック" w:hAnsi="ＭＳ ゴシック" w:hint="eastAsia"/>
          <w:i/>
          <w:color w:val="000000" w:themeColor="text1"/>
          <w:sz w:val="20"/>
          <w:szCs w:val="21"/>
        </w:rPr>
        <w:t>設問２．</w:t>
      </w:r>
      <w:r w:rsidRPr="00A2232E">
        <w:rPr>
          <w:rFonts w:ascii="ＭＳ ゴシック" w:eastAsia="ＭＳ ゴシック" w:hAnsi="ＭＳ ゴシック" w:hint="eastAsia"/>
          <w:i/>
          <w:color w:val="000000" w:themeColor="text1"/>
          <w:sz w:val="20"/>
          <w:szCs w:val="21"/>
        </w:rPr>
        <w:t>をお答えください。該当しない場合は、</w:t>
      </w:r>
      <w:r w:rsidR="00325664">
        <w:rPr>
          <w:rFonts w:ascii="ＭＳ ゴシック" w:eastAsia="ＭＳ ゴシック" w:hAnsi="ＭＳ ゴシック" w:hint="eastAsia"/>
          <w:i/>
          <w:color w:val="000000" w:themeColor="text1"/>
          <w:sz w:val="20"/>
          <w:szCs w:val="21"/>
        </w:rPr>
        <w:t>設問３．</w:t>
      </w:r>
      <w:r w:rsidRPr="00A2232E">
        <w:rPr>
          <w:rFonts w:ascii="ＭＳ ゴシック" w:eastAsia="ＭＳ ゴシック" w:hAnsi="ＭＳ ゴシック" w:hint="eastAsia"/>
          <w:i/>
          <w:color w:val="000000" w:themeColor="text1"/>
          <w:sz w:val="20"/>
          <w:szCs w:val="21"/>
        </w:rPr>
        <w:t>へ。</w:t>
      </w:r>
    </w:p>
    <w:p w14:paraId="56DF6FA2" w14:textId="77777777" w:rsidR="00A2232E" w:rsidRPr="00913852" w:rsidRDefault="00A2232E" w:rsidP="00A2232E">
      <w:pPr>
        <w:jc w:val="left"/>
        <w:rPr>
          <w:rFonts w:ascii="ＭＳ ゴシック" w:eastAsia="ＭＳ ゴシック" w:hAnsi="ＭＳ ゴシック"/>
          <w:color w:val="000000" w:themeColor="text1"/>
        </w:rPr>
      </w:pPr>
    </w:p>
    <w:p w14:paraId="54CA8C44" w14:textId="54A671B4" w:rsidR="00A2232E" w:rsidRPr="00913852" w:rsidRDefault="00385D04" w:rsidP="00913852">
      <w:pPr>
        <w:pStyle w:val="2"/>
        <w:numPr>
          <w:ilvl w:val="0"/>
          <w:numId w:val="14"/>
        </w:numPr>
        <w:rPr>
          <w:rFonts w:ascii="ＭＳ ゴシック" w:eastAsia="ＭＳ ゴシック" w:hAnsi="ＭＳ ゴシック"/>
          <w:color w:val="000000" w:themeColor="text1"/>
        </w:rPr>
      </w:pPr>
      <w:bookmarkStart w:id="8" w:name="_Ref18593342"/>
      <w:r>
        <w:rPr>
          <w:rFonts w:ascii="ＭＳ ゴシック" w:eastAsia="ＭＳ ゴシック" w:hAnsi="ＭＳ ゴシック" w:hint="eastAsia"/>
          <w:color w:val="000000" w:themeColor="text1"/>
        </w:rPr>
        <w:t>設問１．</w:t>
      </w:r>
      <w:r w:rsidR="00A2232E" w:rsidRPr="00913852">
        <w:rPr>
          <w:rFonts w:ascii="ＭＳ ゴシック" w:eastAsia="ＭＳ ゴシック" w:hAnsi="ＭＳ ゴシック" w:hint="eastAsia"/>
          <w:color w:val="000000" w:themeColor="text1"/>
        </w:rPr>
        <w:t>の「発注側の立場」で、「実施中」や「未実施」の主な理由をお答えください。</w:t>
      </w:r>
      <w:bookmarkEnd w:id="8"/>
    </w:p>
    <w:p w14:paraId="7973F48D" w14:textId="77777777" w:rsidR="00A2232E" w:rsidRPr="00913852" w:rsidRDefault="00A2232E" w:rsidP="00A2232E">
      <w:pPr>
        <w:rPr>
          <w:rFonts w:ascii="ＭＳ ゴシック" w:eastAsia="ＭＳ ゴシック" w:hAnsi="ＭＳ ゴシック"/>
          <w:color w:val="000000" w:themeColor="text1"/>
        </w:rPr>
      </w:pPr>
      <w:r w:rsidRPr="00913852">
        <w:rPr>
          <w:rFonts w:ascii="ＭＳ ゴシック" w:eastAsia="ＭＳ ゴシック" w:hAnsi="ＭＳ ゴシック"/>
          <w:color w:val="000000" w:themeColor="text1"/>
        </w:rPr>
        <w:tab/>
      </w:r>
      <w:r w:rsidRPr="00913852">
        <w:rPr>
          <w:rFonts w:ascii="ＭＳ ゴシック" w:eastAsia="ＭＳ ゴシック" w:hAnsi="ＭＳ ゴシック" w:hint="eastAsia"/>
          <w:color w:val="000000" w:themeColor="text1"/>
        </w:rPr>
        <w:t>【複数回答可】</w:t>
      </w:r>
    </w:p>
    <w:p w14:paraId="7079BBFB" w14:textId="77777777" w:rsidR="00A2232E" w:rsidRPr="00913852" w:rsidRDefault="00A2232E" w:rsidP="00A2232E">
      <w:pPr>
        <w:pStyle w:val="a4"/>
        <w:ind w:leftChars="0" w:left="0"/>
        <w:rPr>
          <w:rFonts w:ascii="ＭＳ ゴシック" w:eastAsia="ＭＳ ゴシック" w:hAnsi="ＭＳ ゴシック"/>
          <w:color w:val="000000" w:themeColor="text1"/>
        </w:rPr>
      </w:pPr>
      <w:r w:rsidRPr="00913852">
        <w:rPr>
          <w:rFonts w:ascii="ＭＳ ゴシック" w:eastAsia="ＭＳ ゴシック" w:hAnsi="ＭＳ ゴシック"/>
          <w:noProof/>
          <w:color w:val="000000" w:themeColor="text1"/>
        </w:rPr>
        <mc:AlternateContent>
          <mc:Choice Requires="wps">
            <w:drawing>
              <wp:inline distT="0" distB="0" distL="0" distR="0" wp14:anchorId="78CBF6FA" wp14:editId="43CEC67D">
                <wp:extent cx="6329548" cy="1057275"/>
                <wp:effectExtent l="0" t="0" r="14605" b="28575"/>
                <wp:docPr id="3" name="テキスト ボックス 3"/>
                <wp:cNvGraphicFramePr/>
                <a:graphic xmlns:a="http://schemas.openxmlformats.org/drawingml/2006/main">
                  <a:graphicData uri="http://schemas.microsoft.com/office/word/2010/wordprocessingShape">
                    <wps:wsp>
                      <wps:cNvSpPr txBox="1"/>
                      <wps:spPr>
                        <a:xfrm>
                          <a:off x="0" y="0"/>
                          <a:ext cx="6329548" cy="1057275"/>
                        </a:xfrm>
                        <a:prstGeom prst="rect">
                          <a:avLst/>
                        </a:prstGeom>
                        <a:solidFill>
                          <a:schemeClr val="lt1"/>
                        </a:solidFill>
                        <a:ln w="6350">
                          <a:solidFill>
                            <a:prstClr val="black">
                              <a:alpha val="93000"/>
                            </a:prstClr>
                          </a:solidFill>
                        </a:ln>
                      </wps:spPr>
                      <wps:txbx>
                        <w:txbxContent>
                          <w:p w14:paraId="7531160D" w14:textId="5D55A7E0" w:rsidR="00A95373" w:rsidRPr="00913852" w:rsidRDefault="00C72CF3" w:rsidP="00A2232E">
                            <w:pPr>
                              <w:jc w:val="left"/>
                              <w:rPr>
                                <w:rFonts w:ascii="ＭＳ ゴシック" w:eastAsia="ＭＳ ゴシック" w:hAnsi="ＭＳ ゴシック"/>
                              </w:rPr>
                            </w:pPr>
                            <w:sdt>
                              <w:sdtPr>
                                <w:rPr>
                                  <w:rFonts w:ascii="ＭＳ ゴシック" w:eastAsia="ＭＳ ゴシック" w:hAnsi="ＭＳ ゴシック" w:hint="eastAsia"/>
                                  <w:color w:val="000000" w:themeColor="text1"/>
                                </w:rPr>
                                <w:id w:val="505953860"/>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95373" w:rsidRPr="00913852">
                              <w:rPr>
                                <w:rFonts w:ascii="ＭＳ ゴシック" w:eastAsia="ＭＳ ゴシック" w:hAnsi="ＭＳ ゴシック" w:hint="eastAsia"/>
                                <w:color w:val="000000" w:themeColor="text1"/>
                              </w:rPr>
                              <w:t>社内の合意が難しい</w:t>
                            </w:r>
                            <w:r w:rsidR="00A95373" w:rsidRPr="00913852">
                              <w:rPr>
                                <w:rFonts w:ascii="ＭＳ ゴシック" w:eastAsia="ＭＳ ゴシック" w:hAnsi="ＭＳ ゴシック" w:hint="eastAsia"/>
                              </w:rPr>
                              <w:t>ため</w:t>
                            </w:r>
                          </w:p>
                          <w:p w14:paraId="7727E4A2" w14:textId="0C85F12C" w:rsidR="00A95373" w:rsidRPr="00913852" w:rsidRDefault="00C72CF3" w:rsidP="00A2232E">
                            <w:pPr>
                              <w:jc w:val="left"/>
                              <w:rPr>
                                <w:rFonts w:ascii="ＭＳ ゴシック" w:eastAsia="ＭＳ ゴシック" w:hAnsi="ＭＳ ゴシック"/>
                              </w:rPr>
                            </w:pPr>
                            <w:sdt>
                              <w:sdtPr>
                                <w:rPr>
                                  <w:rFonts w:ascii="ＭＳ ゴシック" w:eastAsia="ＭＳ ゴシック" w:hAnsi="ＭＳ ゴシック" w:hint="eastAsia"/>
                                  <w:color w:val="000000" w:themeColor="text1"/>
                                </w:rPr>
                                <w:id w:val="429473350"/>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95373" w:rsidRPr="00913852">
                              <w:rPr>
                                <w:rFonts w:ascii="ＭＳ ゴシック" w:eastAsia="ＭＳ ゴシック" w:hAnsi="ＭＳ ゴシック" w:hint="eastAsia"/>
                              </w:rPr>
                              <w:t>実施・徹底のための具体的な手法が分からないため</w:t>
                            </w:r>
                          </w:p>
                          <w:p w14:paraId="507B1B0E" w14:textId="1C926097" w:rsidR="00A95373" w:rsidRPr="00913852" w:rsidRDefault="00C72CF3" w:rsidP="00A2232E">
                            <w:pPr>
                              <w:jc w:val="left"/>
                              <w:rPr>
                                <w:rFonts w:ascii="ＭＳ ゴシック" w:eastAsia="ＭＳ ゴシック" w:hAnsi="ＭＳ ゴシック"/>
                              </w:rPr>
                            </w:pPr>
                            <w:sdt>
                              <w:sdtPr>
                                <w:rPr>
                                  <w:rFonts w:ascii="ＭＳ ゴシック" w:eastAsia="ＭＳ ゴシック" w:hAnsi="ＭＳ ゴシック" w:hint="eastAsia"/>
                                  <w:color w:val="000000" w:themeColor="text1"/>
                                </w:rPr>
                                <w:id w:val="1486974817"/>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95373" w:rsidRPr="00913852">
                              <w:rPr>
                                <w:rFonts w:ascii="ＭＳ ゴシック" w:eastAsia="ＭＳ ゴシック" w:hAnsi="ＭＳ ゴシック" w:hint="eastAsia"/>
                              </w:rPr>
                              <w:t>貴社が</w:t>
                            </w:r>
                            <w:r>
                              <w:rPr>
                                <w:rFonts w:ascii="ＭＳ ゴシック" w:eastAsia="ＭＳ ゴシック" w:hAnsi="ＭＳ ゴシック" w:hint="eastAsia"/>
                              </w:rPr>
                              <w:t>発注</w:t>
                            </w:r>
                            <w:r w:rsidR="00A95373" w:rsidRPr="00913852">
                              <w:rPr>
                                <w:rFonts w:ascii="ＭＳ ゴシック" w:eastAsia="ＭＳ ゴシック" w:hAnsi="ＭＳ ゴシック"/>
                              </w:rPr>
                              <w:t>側となる取引において、</w:t>
                            </w:r>
                            <w:r>
                              <w:rPr>
                                <w:rFonts w:ascii="ＭＳ ゴシック" w:eastAsia="ＭＳ ゴシック" w:hAnsi="ＭＳ ゴシック" w:hint="eastAsia"/>
                              </w:rPr>
                              <w:t>受注</w:t>
                            </w:r>
                            <w:r w:rsidR="00A95373" w:rsidRPr="00913852">
                              <w:rPr>
                                <w:rFonts w:ascii="ＭＳ ゴシック" w:eastAsia="ＭＳ ゴシック" w:hAnsi="ＭＳ ゴシック"/>
                              </w:rPr>
                              <w:t>側事業者</w:t>
                            </w:r>
                            <w:r w:rsidR="00A95373" w:rsidRPr="00913852">
                              <w:rPr>
                                <w:rFonts w:ascii="ＭＳ ゴシック" w:eastAsia="ＭＳ ゴシック" w:hAnsi="ＭＳ ゴシック" w:hint="eastAsia"/>
                              </w:rPr>
                              <w:t>からの</w:t>
                            </w:r>
                            <w:r w:rsidR="00A95373" w:rsidRPr="00913852">
                              <w:rPr>
                                <w:rFonts w:ascii="ＭＳ ゴシック" w:eastAsia="ＭＳ ゴシック" w:hAnsi="ＭＳ ゴシック"/>
                              </w:rPr>
                              <w:t>改善が進んでいないため</w:t>
                            </w:r>
                          </w:p>
                          <w:p w14:paraId="1DC9B9D6" w14:textId="6679787B" w:rsidR="00A95373" w:rsidRPr="00913852" w:rsidRDefault="00C72CF3" w:rsidP="00A2232E">
                            <w:pPr>
                              <w:tabs>
                                <w:tab w:val="left" w:pos="9356"/>
                              </w:tabs>
                              <w:jc w:val="left"/>
                              <w:rPr>
                                <w:rFonts w:ascii="ＭＳ ゴシック" w:eastAsia="ＭＳ ゴシック" w:hAnsi="ＭＳ ゴシック"/>
                                <w:color w:val="FF0000"/>
                              </w:rPr>
                            </w:pPr>
                            <w:sdt>
                              <w:sdtPr>
                                <w:rPr>
                                  <w:rFonts w:ascii="ＭＳ ゴシック" w:eastAsia="ＭＳ ゴシック" w:hAnsi="ＭＳ ゴシック" w:hint="eastAsia"/>
                                  <w:color w:val="000000" w:themeColor="text1"/>
                                </w:rPr>
                                <w:id w:val="2079476364"/>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95373" w:rsidRPr="00913852">
                              <w:rPr>
                                <w:rFonts w:ascii="ＭＳ ゴシック" w:eastAsia="ＭＳ ゴシック" w:hAnsi="ＭＳ ゴシック" w:hint="eastAsia"/>
                              </w:rPr>
                              <w:t>その他（</w:t>
                            </w:r>
                            <w:r w:rsidR="00A95373" w:rsidRPr="00913852">
                              <w:rPr>
                                <w:rFonts w:ascii="ＭＳ ゴシック" w:eastAsia="ＭＳ ゴシック" w:hAnsi="ＭＳ ゴシック"/>
                                <w:color w:val="000000" w:themeColor="text1"/>
                              </w:rPr>
                              <w:tab/>
                            </w:r>
                            <w:r w:rsidR="00A95373" w:rsidRPr="00913852">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8CBF6FA" id="_x0000_t202" coordsize="21600,21600" o:spt="202" path="m,l,21600r21600,l21600,xe">
                <v:stroke joinstyle="miter"/>
                <v:path gradientshapeok="t" o:connecttype="rect"/>
              </v:shapetype>
              <v:shape id="テキスト ボックス 3" o:spid="_x0000_s1026" type="#_x0000_t202" style="width:498.4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" fillcolor="white [3201]" strokeweight=".5pt">
                <v:stroke opacity="60909f"/>
                <v:textbox>
                  <w:txbxContent>
                    <w:p w14:paraId="7531160D" w14:textId="5D55A7E0" w:rsidR="00A95373" w:rsidRPr="00913852" w:rsidRDefault="00C72CF3" w:rsidP="00A2232E">
                      <w:pPr>
                        <w:jc w:val="left"/>
                        <w:rPr>
                          <w:rFonts w:ascii="ＭＳ ゴシック" w:eastAsia="ＭＳ ゴシック" w:hAnsi="ＭＳ ゴシック"/>
                        </w:rPr>
                      </w:pPr>
                      <w:sdt>
                        <w:sdtPr>
                          <w:rPr>
                            <w:rFonts w:ascii="ＭＳ ゴシック" w:eastAsia="ＭＳ ゴシック" w:hAnsi="ＭＳ ゴシック" w:hint="eastAsia"/>
                            <w:color w:val="000000" w:themeColor="text1"/>
                          </w:rPr>
                          <w:id w:val="505953860"/>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95373" w:rsidRPr="00913852">
                        <w:rPr>
                          <w:rFonts w:ascii="ＭＳ ゴシック" w:eastAsia="ＭＳ ゴシック" w:hAnsi="ＭＳ ゴシック" w:hint="eastAsia"/>
                          <w:color w:val="000000" w:themeColor="text1"/>
                        </w:rPr>
                        <w:t>社内の合意が難しい</w:t>
                      </w:r>
                      <w:r w:rsidR="00A95373" w:rsidRPr="00913852">
                        <w:rPr>
                          <w:rFonts w:ascii="ＭＳ ゴシック" w:eastAsia="ＭＳ ゴシック" w:hAnsi="ＭＳ ゴシック" w:hint="eastAsia"/>
                        </w:rPr>
                        <w:t>ため</w:t>
                      </w:r>
                    </w:p>
                    <w:p w14:paraId="7727E4A2" w14:textId="0C85F12C" w:rsidR="00A95373" w:rsidRPr="00913852" w:rsidRDefault="00C72CF3" w:rsidP="00A2232E">
                      <w:pPr>
                        <w:jc w:val="left"/>
                        <w:rPr>
                          <w:rFonts w:ascii="ＭＳ ゴシック" w:eastAsia="ＭＳ ゴシック" w:hAnsi="ＭＳ ゴシック"/>
                        </w:rPr>
                      </w:pPr>
                      <w:sdt>
                        <w:sdtPr>
                          <w:rPr>
                            <w:rFonts w:ascii="ＭＳ ゴシック" w:eastAsia="ＭＳ ゴシック" w:hAnsi="ＭＳ ゴシック" w:hint="eastAsia"/>
                            <w:color w:val="000000" w:themeColor="text1"/>
                          </w:rPr>
                          <w:id w:val="429473350"/>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95373" w:rsidRPr="00913852">
                        <w:rPr>
                          <w:rFonts w:ascii="ＭＳ ゴシック" w:eastAsia="ＭＳ ゴシック" w:hAnsi="ＭＳ ゴシック" w:hint="eastAsia"/>
                        </w:rPr>
                        <w:t>実施・徹底のための具体的な手法が分からないため</w:t>
                      </w:r>
                    </w:p>
                    <w:p w14:paraId="507B1B0E" w14:textId="1C926097" w:rsidR="00A95373" w:rsidRPr="00913852" w:rsidRDefault="00C72CF3" w:rsidP="00A2232E">
                      <w:pPr>
                        <w:jc w:val="left"/>
                        <w:rPr>
                          <w:rFonts w:ascii="ＭＳ ゴシック" w:eastAsia="ＭＳ ゴシック" w:hAnsi="ＭＳ ゴシック"/>
                        </w:rPr>
                      </w:pPr>
                      <w:sdt>
                        <w:sdtPr>
                          <w:rPr>
                            <w:rFonts w:ascii="ＭＳ ゴシック" w:eastAsia="ＭＳ ゴシック" w:hAnsi="ＭＳ ゴシック" w:hint="eastAsia"/>
                            <w:color w:val="000000" w:themeColor="text1"/>
                          </w:rPr>
                          <w:id w:val="1486974817"/>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95373" w:rsidRPr="00913852">
                        <w:rPr>
                          <w:rFonts w:ascii="ＭＳ ゴシック" w:eastAsia="ＭＳ ゴシック" w:hAnsi="ＭＳ ゴシック" w:hint="eastAsia"/>
                        </w:rPr>
                        <w:t>貴社が</w:t>
                      </w:r>
                      <w:r>
                        <w:rPr>
                          <w:rFonts w:ascii="ＭＳ ゴシック" w:eastAsia="ＭＳ ゴシック" w:hAnsi="ＭＳ ゴシック" w:hint="eastAsia"/>
                        </w:rPr>
                        <w:t>発注</w:t>
                      </w:r>
                      <w:r w:rsidR="00A95373" w:rsidRPr="00913852">
                        <w:rPr>
                          <w:rFonts w:ascii="ＭＳ ゴシック" w:eastAsia="ＭＳ ゴシック" w:hAnsi="ＭＳ ゴシック"/>
                        </w:rPr>
                        <w:t>側となる取引において、</w:t>
                      </w:r>
                      <w:r>
                        <w:rPr>
                          <w:rFonts w:ascii="ＭＳ ゴシック" w:eastAsia="ＭＳ ゴシック" w:hAnsi="ＭＳ ゴシック" w:hint="eastAsia"/>
                        </w:rPr>
                        <w:t>受注</w:t>
                      </w:r>
                      <w:r w:rsidR="00A95373" w:rsidRPr="00913852">
                        <w:rPr>
                          <w:rFonts w:ascii="ＭＳ ゴシック" w:eastAsia="ＭＳ ゴシック" w:hAnsi="ＭＳ ゴシック"/>
                        </w:rPr>
                        <w:t>側事業者</w:t>
                      </w:r>
                      <w:r w:rsidR="00A95373" w:rsidRPr="00913852">
                        <w:rPr>
                          <w:rFonts w:ascii="ＭＳ ゴシック" w:eastAsia="ＭＳ ゴシック" w:hAnsi="ＭＳ ゴシック" w:hint="eastAsia"/>
                        </w:rPr>
                        <w:t>からの</w:t>
                      </w:r>
                      <w:r w:rsidR="00A95373" w:rsidRPr="00913852">
                        <w:rPr>
                          <w:rFonts w:ascii="ＭＳ ゴシック" w:eastAsia="ＭＳ ゴシック" w:hAnsi="ＭＳ ゴシック"/>
                        </w:rPr>
                        <w:t>改善が進んでいないため</w:t>
                      </w:r>
                    </w:p>
                    <w:p w14:paraId="1DC9B9D6" w14:textId="6679787B" w:rsidR="00A95373" w:rsidRPr="00913852" w:rsidRDefault="00C72CF3" w:rsidP="00A2232E">
                      <w:pPr>
                        <w:tabs>
                          <w:tab w:val="left" w:pos="9356"/>
                        </w:tabs>
                        <w:jc w:val="left"/>
                        <w:rPr>
                          <w:rFonts w:ascii="ＭＳ ゴシック" w:eastAsia="ＭＳ ゴシック" w:hAnsi="ＭＳ ゴシック"/>
                          <w:color w:val="FF0000"/>
                        </w:rPr>
                      </w:pPr>
                      <w:sdt>
                        <w:sdtPr>
                          <w:rPr>
                            <w:rFonts w:ascii="ＭＳ ゴシック" w:eastAsia="ＭＳ ゴシック" w:hAnsi="ＭＳ ゴシック" w:hint="eastAsia"/>
                            <w:color w:val="000000" w:themeColor="text1"/>
                          </w:rPr>
                          <w:id w:val="2079476364"/>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95373" w:rsidRPr="00913852">
                        <w:rPr>
                          <w:rFonts w:ascii="ＭＳ ゴシック" w:eastAsia="ＭＳ ゴシック" w:hAnsi="ＭＳ ゴシック" w:hint="eastAsia"/>
                        </w:rPr>
                        <w:t>その他（</w:t>
                      </w:r>
                      <w:r w:rsidR="00A95373" w:rsidRPr="00913852">
                        <w:rPr>
                          <w:rFonts w:ascii="ＭＳ ゴシック" w:eastAsia="ＭＳ ゴシック" w:hAnsi="ＭＳ ゴシック"/>
                          <w:color w:val="000000" w:themeColor="text1"/>
                        </w:rPr>
                        <w:tab/>
                      </w:r>
                      <w:r w:rsidR="00A95373" w:rsidRPr="00913852">
                        <w:rPr>
                          <w:rFonts w:ascii="ＭＳ ゴシック" w:eastAsia="ＭＳ ゴシック" w:hAnsi="ＭＳ ゴシック" w:hint="eastAsia"/>
                          <w:color w:val="000000" w:themeColor="text1"/>
                        </w:rPr>
                        <w:t>）</w:t>
                      </w:r>
                    </w:p>
                  </w:txbxContent>
                </v:textbox>
                <w10:anchorlock/>
              </v:shape>
            </w:pict>
          </mc:Fallback>
        </mc:AlternateContent>
      </w:r>
    </w:p>
    <w:p w14:paraId="092D88A5" w14:textId="77777777" w:rsidR="00A2232E" w:rsidRPr="00913852" w:rsidRDefault="00A2232E" w:rsidP="00A2232E">
      <w:pPr>
        <w:pStyle w:val="a4"/>
        <w:ind w:leftChars="0" w:left="0"/>
        <w:rPr>
          <w:rFonts w:ascii="ＭＳ ゴシック" w:eastAsia="ＭＳ ゴシック" w:hAnsi="ＭＳ ゴシック"/>
          <w:color w:val="000000" w:themeColor="text1"/>
        </w:rPr>
      </w:pPr>
    </w:p>
    <w:p w14:paraId="32DFCA2E" w14:textId="77777777" w:rsidR="00A2232E" w:rsidRPr="00913852" w:rsidRDefault="00A2232E" w:rsidP="00913852">
      <w:pPr>
        <w:pStyle w:val="2"/>
        <w:numPr>
          <w:ilvl w:val="0"/>
          <w:numId w:val="14"/>
        </w:numPr>
        <w:rPr>
          <w:rFonts w:ascii="ＭＳ ゴシック" w:eastAsia="ＭＳ ゴシック" w:hAnsi="ＭＳ ゴシック"/>
          <w:color w:val="000000" w:themeColor="text1"/>
        </w:rPr>
      </w:pPr>
      <w:r w:rsidRPr="00913852">
        <w:rPr>
          <w:rFonts w:ascii="ＭＳ ゴシック" w:eastAsia="ＭＳ ゴシック" w:hAnsi="ＭＳ ゴシック" w:hint="eastAsia"/>
          <w:color w:val="000000" w:themeColor="text1"/>
        </w:rPr>
        <w:t>貴社は、取引先から、労務費の上昇に伴う取引対価の見直しの要請があった場合には、十分に協議することを徹底していますか。【各項目単一回答】</w:t>
      </w:r>
    </w:p>
    <w:tbl>
      <w:tblPr>
        <w:tblStyle w:val="a3"/>
        <w:tblW w:w="3677" w:type="pct"/>
        <w:tblLook w:val="04A0" w:firstRow="1" w:lastRow="0" w:firstColumn="1" w:lastColumn="0" w:noHBand="0" w:noVBand="1"/>
      </w:tblPr>
      <w:tblGrid>
        <w:gridCol w:w="2852"/>
        <w:gridCol w:w="1405"/>
        <w:gridCol w:w="1465"/>
        <w:gridCol w:w="1612"/>
      </w:tblGrid>
      <w:tr w:rsidR="00A2232E" w:rsidRPr="00913852" w14:paraId="29A69F0B" w14:textId="77777777" w:rsidTr="00A95373">
        <w:tc>
          <w:tcPr>
            <w:tcW w:w="1944" w:type="pct"/>
            <w:tcBorders>
              <w:right w:val="double" w:sz="4" w:space="0" w:color="auto"/>
            </w:tcBorders>
            <w:shd w:val="clear" w:color="auto" w:fill="D0CECE" w:themeFill="background2" w:themeFillShade="E6"/>
          </w:tcPr>
          <w:p w14:paraId="4E5C0EF1" w14:textId="77777777" w:rsidR="00A2232E" w:rsidRPr="00913852" w:rsidRDefault="00A2232E" w:rsidP="00A95373">
            <w:pPr>
              <w:jc w:val="left"/>
              <w:rPr>
                <w:rFonts w:ascii="ＭＳ ゴシック" w:eastAsia="ＭＳ ゴシック" w:hAnsi="ＭＳ ゴシック"/>
                <w:color w:val="000000" w:themeColor="text1"/>
              </w:rPr>
            </w:pPr>
            <w:r w:rsidRPr="00913852">
              <w:rPr>
                <w:rFonts w:ascii="ＭＳ ゴシック" w:eastAsia="ＭＳ ゴシック" w:hAnsi="ＭＳ ゴシック" w:hint="eastAsia"/>
                <w:color w:val="000000" w:themeColor="text1"/>
              </w:rPr>
              <w:t>発注側の立場</w:t>
            </w:r>
          </w:p>
        </w:tc>
        <w:tc>
          <w:tcPr>
            <w:tcW w:w="958" w:type="pct"/>
            <w:tcBorders>
              <w:left w:val="double" w:sz="4" w:space="0" w:color="auto"/>
              <w:right w:val="nil"/>
            </w:tcBorders>
          </w:tcPr>
          <w:p w14:paraId="3CB61149" w14:textId="32DF0E59"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94622065"/>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実施済</w:t>
            </w:r>
          </w:p>
          <w:p w14:paraId="2FC20047" w14:textId="77777777" w:rsidR="00A2232E" w:rsidRPr="00913852" w:rsidRDefault="00A2232E" w:rsidP="00A95373">
            <w:pPr>
              <w:pStyle w:val="a4"/>
              <w:ind w:leftChars="0" w:left="360"/>
              <w:jc w:val="left"/>
              <w:rPr>
                <w:rFonts w:ascii="ＭＳ ゴシック" w:eastAsia="ＭＳ ゴシック" w:hAnsi="ＭＳ ゴシック"/>
                <w:color w:val="000000" w:themeColor="text1"/>
              </w:rPr>
            </w:pPr>
          </w:p>
        </w:tc>
        <w:tc>
          <w:tcPr>
            <w:tcW w:w="999" w:type="pct"/>
            <w:tcBorders>
              <w:left w:val="nil"/>
              <w:right w:val="nil"/>
            </w:tcBorders>
          </w:tcPr>
          <w:p w14:paraId="409166B4" w14:textId="11CF5A2C"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402910995"/>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実施中</w:t>
            </w:r>
          </w:p>
          <w:p w14:paraId="251DE919" w14:textId="77777777" w:rsidR="00A2232E" w:rsidRPr="00913852" w:rsidRDefault="00A2232E" w:rsidP="00A95373">
            <w:pPr>
              <w:jc w:val="left"/>
              <w:rPr>
                <w:rFonts w:ascii="ＭＳ ゴシック" w:eastAsia="ＭＳ ゴシック" w:hAnsi="ＭＳ ゴシック"/>
                <w:color w:val="000000" w:themeColor="text1"/>
              </w:rPr>
            </w:pPr>
            <w:r w:rsidRPr="00913852">
              <w:rPr>
                <w:rFonts w:ascii="ＭＳ ゴシック" w:eastAsia="ＭＳ ゴシック" w:hAnsi="ＭＳ ゴシック"/>
                <w:color w:val="000000" w:themeColor="text1"/>
              </w:rPr>
              <w:t xml:space="preserve">  </w:t>
            </w:r>
          </w:p>
        </w:tc>
        <w:tc>
          <w:tcPr>
            <w:tcW w:w="1100" w:type="pct"/>
            <w:tcBorders>
              <w:left w:val="nil"/>
              <w:right w:val="nil"/>
            </w:tcBorders>
          </w:tcPr>
          <w:p w14:paraId="07843888" w14:textId="76DA5DB9"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48951823"/>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未実施</w:t>
            </w:r>
          </w:p>
          <w:p w14:paraId="767961B7" w14:textId="77777777" w:rsidR="00A2232E" w:rsidRPr="00913852" w:rsidRDefault="00A2232E" w:rsidP="00A95373">
            <w:pPr>
              <w:jc w:val="left"/>
              <w:rPr>
                <w:rFonts w:ascii="ＭＳ ゴシック" w:eastAsia="ＭＳ ゴシック" w:hAnsi="ＭＳ ゴシック"/>
                <w:color w:val="000000" w:themeColor="text1"/>
              </w:rPr>
            </w:pPr>
            <w:r w:rsidRPr="00913852">
              <w:rPr>
                <w:rFonts w:ascii="ＭＳ ゴシック" w:eastAsia="ＭＳ ゴシック" w:hAnsi="ＭＳ ゴシック"/>
                <w:color w:val="000000" w:themeColor="text1"/>
              </w:rPr>
              <w:t xml:space="preserve">  </w:t>
            </w:r>
          </w:p>
        </w:tc>
      </w:tr>
    </w:tbl>
    <w:p w14:paraId="783042AF" w14:textId="644A38CD" w:rsidR="00A2232E" w:rsidRPr="00913852" w:rsidRDefault="00A2232E" w:rsidP="00A2232E">
      <w:pPr>
        <w:spacing w:beforeLines="50" w:before="180"/>
        <w:ind w:leftChars="100" w:left="410" w:hangingChars="100" w:hanging="200"/>
        <w:jc w:val="left"/>
        <w:rPr>
          <w:rFonts w:ascii="ＭＳ ゴシック" w:eastAsia="ＭＳ ゴシック" w:hAnsi="ＭＳ ゴシック"/>
          <w:i/>
          <w:color w:val="000000" w:themeColor="text1"/>
          <w:sz w:val="20"/>
          <w:szCs w:val="21"/>
        </w:rPr>
      </w:pPr>
      <w:r w:rsidRPr="00913852">
        <w:rPr>
          <w:rFonts w:ascii="ＭＳ ゴシック" w:eastAsia="ＭＳ ゴシック" w:hAnsi="ＭＳ ゴシック" w:hint="eastAsia"/>
          <w:i/>
          <w:color w:val="000000" w:themeColor="text1"/>
          <w:sz w:val="20"/>
          <w:szCs w:val="21"/>
        </w:rPr>
        <w:t>※</w:t>
      </w:r>
      <w:r w:rsidR="00325664">
        <w:rPr>
          <w:rFonts w:ascii="ＭＳ ゴシック" w:eastAsia="ＭＳ ゴシック" w:hAnsi="ＭＳ ゴシック" w:hint="eastAsia"/>
          <w:i/>
          <w:color w:val="000000" w:themeColor="text1"/>
          <w:sz w:val="20"/>
          <w:szCs w:val="21"/>
        </w:rPr>
        <w:t>設問３．</w:t>
      </w:r>
      <w:r w:rsidRPr="00913852">
        <w:rPr>
          <w:rFonts w:ascii="ＭＳ ゴシック" w:eastAsia="ＭＳ ゴシック" w:hAnsi="ＭＳ ゴシック" w:hint="eastAsia"/>
          <w:i/>
          <w:color w:val="000000" w:themeColor="text1"/>
          <w:sz w:val="20"/>
          <w:szCs w:val="21"/>
        </w:rPr>
        <w:t>において「実施中」「未実施」を選択した場合のみ、</w:t>
      </w:r>
      <w:r w:rsidR="00325664">
        <w:rPr>
          <w:rFonts w:ascii="ＭＳ ゴシック" w:eastAsia="ＭＳ ゴシック" w:hAnsi="ＭＳ ゴシック" w:hint="eastAsia"/>
          <w:i/>
          <w:color w:val="000000" w:themeColor="text1"/>
          <w:sz w:val="20"/>
          <w:szCs w:val="21"/>
        </w:rPr>
        <w:t>設問４．</w:t>
      </w:r>
      <w:r w:rsidRPr="00913852">
        <w:rPr>
          <w:rFonts w:ascii="ＭＳ ゴシック" w:eastAsia="ＭＳ ゴシック" w:hAnsi="ＭＳ ゴシック" w:hint="eastAsia"/>
          <w:i/>
          <w:color w:val="000000" w:themeColor="text1"/>
          <w:sz w:val="20"/>
          <w:szCs w:val="21"/>
        </w:rPr>
        <w:t>をお答えください。該当しない場合は、</w:t>
      </w:r>
      <w:r w:rsidR="00325664">
        <w:rPr>
          <w:rFonts w:ascii="ＭＳ ゴシック" w:eastAsia="ＭＳ ゴシック" w:hAnsi="ＭＳ ゴシック" w:hint="eastAsia"/>
          <w:i/>
          <w:color w:val="000000" w:themeColor="text1"/>
          <w:sz w:val="20"/>
          <w:szCs w:val="21"/>
        </w:rPr>
        <w:t>設問５．</w:t>
      </w:r>
      <w:r w:rsidRPr="00913852">
        <w:rPr>
          <w:rFonts w:ascii="ＭＳ ゴシック" w:eastAsia="ＭＳ ゴシック" w:hAnsi="ＭＳ ゴシック" w:hint="eastAsia"/>
          <w:i/>
          <w:color w:val="000000" w:themeColor="text1"/>
          <w:sz w:val="20"/>
          <w:szCs w:val="21"/>
        </w:rPr>
        <w:t>へ。</w:t>
      </w:r>
    </w:p>
    <w:p w14:paraId="6E7B1DAC" w14:textId="77777777" w:rsidR="00A2232E" w:rsidRPr="00913852" w:rsidRDefault="00A2232E" w:rsidP="00A2232E">
      <w:pPr>
        <w:widowControl/>
        <w:jc w:val="left"/>
        <w:rPr>
          <w:rFonts w:ascii="ＭＳ ゴシック" w:eastAsia="ＭＳ ゴシック" w:hAnsi="ＭＳ ゴシック"/>
          <w:color w:val="000000" w:themeColor="text1"/>
        </w:rPr>
      </w:pPr>
    </w:p>
    <w:p w14:paraId="042E311F" w14:textId="505F557A" w:rsidR="00A2232E" w:rsidRPr="00913852" w:rsidRDefault="00325664" w:rsidP="00913852">
      <w:pPr>
        <w:pStyle w:val="2"/>
        <w:numPr>
          <w:ilvl w:val="0"/>
          <w:numId w:val="14"/>
        </w:numPr>
        <w:rPr>
          <w:rFonts w:ascii="ＭＳ ゴシック" w:eastAsia="ＭＳ ゴシック" w:hAnsi="ＭＳ ゴシック"/>
          <w:color w:val="000000" w:themeColor="text1"/>
        </w:rPr>
      </w:pPr>
      <w:bookmarkStart w:id="9" w:name="_Ref18593381"/>
      <w:r>
        <w:rPr>
          <w:rFonts w:ascii="ＭＳ ゴシック" w:eastAsia="ＭＳ ゴシック" w:hAnsi="ＭＳ ゴシック" w:hint="eastAsia"/>
          <w:color w:val="000000" w:themeColor="text1"/>
        </w:rPr>
        <w:t>設問３．</w:t>
      </w:r>
      <w:r w:rsidR="00A2232E" w:rsidRPr="00913852">
        <w:rPr>
          <w:rFonts w:ascii="ＭＳ ゴシック" w:eastAsia="ＭＳ ゴシック" w:hAnsi="ＭＳ ゴシック" w:hint="eastAsia"/>
          <w:color w:val="000000" w:themeColor="text1"/>
        </w:rPr>
        <w:t>で、「実施中」や「未実施」の主な理由をお答えください。</w:t>
      </w:r>
      <w:bookmarkEnd w:id="9"/>
    </w:p>
    <w:p w14:paraId="7B1F1972" w14:textId="77777777" w:rsidR="00A2232E" w:rsidRPr="00913852" w:rsidRDefault="00A2232E" w:rsidP="00A2232E">
      <w:pPr>
        <w:rPr>
          <w:rFonts w:ascii="ＭＳ ゴシック" w:eastAsia="ＭＳ ゴシック" w:hAnsi="ＭＳ ゴシック"/>
          <w:color w:val="000000" w:themeColor="text1"/>
        </w:rPr>
      </w:pPr>
      <w:r w:rsidRPr="00913852">
        <w:rPr>
          <w:rFonts w:ascii="ＭＳ ゴシック" w:eastAsia="ＭＳ ゴシック" w:hAnsi="ＭＳ ゴシック"/>
          <w:color w:val="000000" w:themeColor="text1"/>
        </w:rPr>
        <w:tab/>
      </w:r>
      <w:r w:rsidRPr="00913852">
        <w:rPr>
          <w:rFonts w:ascii="ＭＳ ゴシック" w:eastAsia="ＭＳ ゴシック" w:hAnsi="ＭＳ ゴシック" w:hint="eastAsia"/>
          <w:color w:val="000000" w:themeColor="text1"/>
        </w:rPr>
        <w:t>【複数回答可】</w:t>
      </w:r>
    </w:p>
    <w:p w14:paraId="73202A8A" w14:textId="77777777" w:rsidR="00A2232E" w:rsidRPr="00913852" w:rsidRDefault="00A2232E" w:rsidP="00A2232E">
      <w:pPr>
        <w:pStyle w:val="a4"/>
        <w:ind w:leftChars="0" w:left="0"/>
        <w:rPr>
          <w:rFonts w:ascii="ＭＳ ゴシック" w:eastAsia="ＭＳ ゴシック" w:hAnsi="ＭＳ ゴシック"/>
          <w:color w:val="000000" w:themeColor="text1"/>
        </w:rPr>
      </w:pPr>
      <w:r w:rsidRPr="00913852">
        <w:rPr>
          <w:rFonts w:ascii="ＭＳ ゴシック" w:eastAsia="ＭＳ ゴシック" w:hAnsi="ＭＳ ゴシック"/>
          <w:noProof/>
          <w:color w:val="000000" w:themeColor="text1"/>
        </w:rPr>
        <mc:AlternateContent>
          <mc:Choice Requires="wps">
            <w:drawing>
              <wp:inline distT="0" distB="0" distL="0" distR="0" wp14:anchorId="6EA17203" wp14:editId="429FDDAB">
                <wp:extent cx="6324600" cy="1201420"/>
                <wp:effectExtent l="0" t="0" r="19050" b="17780"/>
                <wp:docPr id="10" name="テキスト ボックス 10"/>
                <wp:cNvGraphicFramePr/>
                <a:graphic xmlns:a="http://schemas.openxmlformats.org/drawingml/2006/main">
                  <a:graphicData uri="http://schemas.microsoft.com/office/word/2010/wordprocessingShape">
                    <wps:wsp>
                      <wps:cNvSpPr txBox="1"/>
                      <wps:spPr>
                        <a:xfrm>
                          <a:off x="0" y="0"/>
                          <a:ext cx="6324600" cy="1201420"/>
                        </a:xfrm>
                        <a:prstGeom prst="rect">
                          <a:avLst/>
                        </a:prstGeom>
                        <a:solidFill>
                          <a:schemeClr val="lt1"/>
                        </a:solidFill>
                        <a:ln w="6350">
                          <a:solidFill>
                            <a:prstClr val="black">
                              <a:alpha val="93000"/>
                            </a:prstClr>
                          </a:solidFill>
                        </a:ln>
                      </wps:spPr>
                      <wps:txbx>
                        <w:txbxContent>
                          <w:p w14:paraId="78881CC3" w14:textId="7EF8112A" w:rsidR="00A95373" w:rsidRPr="00913852" w:rsidRDefault="00C72CF3" w:rsidP="00A2232E">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777481034"/>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95373" w:rsidRPr="00913852">
                              <w:rPr>
                                <w:rFonts w:ascii="ＭＳ ゴシック" w:eastAsia="ＭＳ ゴシック" w:hAnsi="ＭＳ ゴシック" w:hint="eastAsia"/>
                                <w:color w:val="000000" w:themeColor="text1"/>
                              </w:rPr>
                              <w:t>社内の合意が難しいため</w:t>
                            </w:r>
                          </w:p>
                          <w:p w14:paraId="18C45755" w14:textId="6E634D6F" w:rsidR="00A95373" w:rsidRPr="00913852" w:rsidRDefault="00C72CF3" w:rsidP="00A2232E">
                            <w:pPr>
                              <w:jc w:val="left"/>
                              <w:rPr>
                                <w:rFonts w:ascii="ＭＳ ゴシック" w:eastAsia="ＭＳ ゴシック" w:hAnsi="ＭＳ ゴシック"/>
                              </w:rPr>
                            </w:pPr>
                            <w:sdt>
                              <w:sdtPr>
                                <w:rPr>
                                  <w:rFonts w:ascii="ＭＳ ゴシック" w:eastAsia="ＭＳ ゴシック" w:hAnsi="ＭＳ ゴシック" w:hint="eastAsia"/>
                                  <w:color w:val="000000" w:themeColor="text1"/>
                                </w:rPr>
                                <w:id w:val="313450242"/>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95373" w:rsidRPr="00913852">
                              <w:rPr>
                                <w:rFonts w:ascii="ＭＳ ゴシック" w:eastAsia="ＭＳ ゴシック" w:hAnsi="ＭＳ ゴシック" w:hint="eastAsia"/>
                                <w:color w:val="000000" w:themeColor="text1"/>
                              </w:rPr>
                              <w:t>実施・徹底のための具体的な手</w:t>
                            </w:r>
                            <w:r w:rsidR="00A95373" w:rsidRPr="00913852">
                              <w:rPr>
                                <w:rFonts w:ascii="ＭＳ ゴシック" w:eastAsia="ＭＳ ゴシック" w:hAnsi="ＭＳ ゴシック" w:hint="eastAsia"/>
                              </w:rPr>
                              <w:t>法が分からないため</w:t>
                            </w:r>
                          </w:p>
                          <w:p w14:paraId="0C804F86" w14:textId="30155069" w:rsidR="00A95373" w:rsidRPr="00A95373" w:rsidRDefault="00C72CF3" w:rsidP="00A2232E">
                            <w:pPr>
                              <w:jc w:val="left"/>
                              <w:rPr>
                                <w:rFonts w:ascii="ＭＳ ゴシック" w:eastAsia="ＭＳ ゴシック" w:hAnsi="ＭＳ ゴシック"/>
                              </w:rPr>
                            </w:pPr>
                            <w:sdt>
                              <w:sdtPr>
                                <w:rPr>
                                  <w:rFonts w:ascii="ＭＳ ゴシック" w:eastAsia="ＭＳ ゴシック" w:hAnsi="ＭＳ ゴシック" w:hint="eastAsia"/>
                                  <w:color w:val="000000" w:themeColor="text1"/>
                                </w:rPr>
                                <w:id w:val="954222827"/>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95373" w:rsidRPr="00913852">
                              <w:rPr>
                                <w:rFonts w:ascii="ＭＳ ゴシック" w:eastAsia="ＭＳ ゴシック" w:hAnsi="ＭＳ ゴシック" w:hint="eastAsia"/>
                              </w:rPr>
                              <w:t>貴社が</w:t>
                            </w:r>
                            <w:r>
                              <w:rPr>
                                <w:rFonts w:ascii="ＭＳ ゴシック" w:eastAsia="ＭＳ ゴシック" w:hAnsi="ＭＳ ゴシック" w:hint="eastAsia"/>
                              </w:rPr>
                              <w:t>発注</w:t>
                            </w:r>
                            <w:r w:rsidR="00A95373" w:rsidRPr="00913852">
                              <w:rPr>
                                <w:rFonts w:ascii="ＭＳ ゴシック" w:eastAsia="ＭＳ ゴシック" w:hAnsi="ＭＳ ゴシック"/>
                              </w:rPr>
                              <w:t>側となる取引において、</w:t>
                            </w:r>
                            <w:r>
                              <w:rPr>
                                <w:rFonts w:ascii="ＭＳ ゴシック" w:eastAsia="ＭＳ ゴシック" w:hAnsi="ＭＳ ゴシック" w:hint="eastAsia"/>
                              </w:rPr>
                              <w:t>受注</w:t>
                            </w:r>
                            <w:r w:rsidR="00A95373" w:rsidRPr="00913852">
                              <w:rPr>
                                <w:rFonts w:ascii="ＭＳ ゴシック" w:eastAsia="ＭＳ ゴシック" w:hAnsi="ＭＳ ゴシック"/>
                              </w:rPr>
                              <w:t>側事業者</w:t>
                            </w:r>
                            <w:r w:rsidR="00A95373" w:rsidRPr="00913852">
                              <w:rPr>
                                <w:rFonts w:ascii="ＭＳ ゴシック" w:eastAsia="ＭＳ ゴシック" w:hAnsi="ＭＳ ゴシック" w:hint="eastAsia"/>
                              </w:rPr>
                              <w:t>からの</w:t>
                            </w:r>
                            <w:r w:rsidR="00A95373" w:rsidRPr="00913852">
                              <w:rPr>
                                <w:rFonts w:ascii="ＭＳ ゴシック" w:eastAsia="ＭＳ ゴシック" w:hAnsi="ＭＳ ゴシック"/>
                              </w:rPr>
                              <w:t>改善が進んでいないため</w:t>
                            </w:r>
                          </w:p>
                          <w:p w14:paraId="317777B6" w14:textId="763954A8" w:rsidR="00A95373" w:rsidRPr="00913852" w:rsidRDefault="00C72CF3" w:rsidP="00A2232E">
                            <w:pPr>
                              <w:tabs>
                                <w:tab w:val="left" w:pos="9356"/>
                              </w:tabs>
                              <w:jc w:val="left"/>
                              <w:rPr>
                                <w:rFonts w:ascii="ＭＳ ゴシック" w:eastAsia="ＭＳ ゴシック" w:hAnsi="ＭＳ ゴシック"/>
                                <w:color w:val="FF0000"/>
                              </w:rPr>
                            </w:pPr>
                            <w:sdt>
                              <w:sdtPr>
                                <w:rPr>
                                  <w:rFonts w:ascii="ＭＳ ゴシック" w:eastAsia="ＭＳ ゴシック" w:hAnsi="ＭＳ ゴシック" w:hint="eastAsia"/>
                                  <w:color w:val="000000" w:themeColor="text1"/>
                                </w:rPr>
                                <w:id w:val="-1534104775"/>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95373" w:rsidRPr="00913852">
                              <w:rPr>
                                <w:rFonts w:ascii="ＭＳ ゴシック" w:eastAsia="ＭＳ ゴシック" w:hAnsi="ＭＳ ゴシック" w:hint="eastAsia"/>
                              </w:rPr>
                              <w:t>その他（</w:t>
                            </w:r>
                            <w:r w:rsidR="00A95373" w:rsidRPr="00913852">
                              <w:rPr>
                                <w:rFonts w:ascii="ＭＳ ゴシック" w:eastAsia="ＭＳ ゴシック" w:hAnsi="ＭＳ ゴシック"/>
                                <w:color w:val="000000" w:themeColor="text1"/>
                              </w:rPr>
                              <w:tab/>
                            </w:r>
                            <w:r w:rsidR="00A95373" w:rsidRPr="00913852">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A17203" id="テキスト ボックス 10" o:spid="_x0000_s1027" type="#_x0000_t202" style="width:498pt;height:9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" fillcolor="white [3201]" strokeweight=".5pt">
                <v:stroke opacity="60909f"/>
                <v:textbox>
                  <w:txbxContent>
                    <w:p w14:paraId="78881CC3" w14:textId="7EF8112A" w:rsidR="00A95373" w:rsidRPr="00913852" w:rsidRDefault="00C72CF3" w:rsidP="00A2232E">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777481034"/>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95373" w:rsidRPr="00913852">
                        <w:rPr>
                          <w:rFonts w:ascii="ＭＳ ゴシック" w:eastAsia="ＭＳ ゴシック" w:hAnsi="ＭＳ ゴシック" w:hint="eastAsia"/>
                          <w:color w:val="000000" w:themeColor="text1"/>
                        </w:rPr>
                        <w:t>社内の合意が難しいため</w:t>
                      </w:r>
                    </w:p>
                    <w:p w14:paraId="18C45755" w14:textId="6E634D6F" w:rsidR="00A95373" w:rsidRPr="00913852" w:rsidRDefault="00C72CF3" w:rsidP="00A2232E">
                      <w:pPr>
                        <w:jc w:val="left"/>
                        <w:rPr>
                          <w:rFonts w:ascii="ＭＳ ゴシック" w:eastAsia="ＭＳ ゴシック" w:hAnsi="ＭＳ ゴシック"/>
                        </w:rPr>
                      </w:pPr>
                      <w:sdt>
                        <w:sdtPr>
                          <w:rPr>
                            <w:rFonts w:ascii="ＭＳ ゴシック" w:eastAsia="ＭＳ ゴシック" w:hAnsi="ＭＳ ゴシック" w:hint="eastAsia"/>
                            <w:color w:val="000000" w:themeColor="text1"/>
                          </w:rPr>
                          <w:id w:val="313450242"/>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95373" w:rsidRPr="00913852">
                        <w:rPr>
                          <w:rFonts w:ascii="ＭＳ ゴシック" w:eastAsia="ＭＳ ゴシック" w:hAnsi="ＭＳ ゴシック" w:hint="eastAsia"/>
                          <w:color w:val="000000" w:themeColor="text1"/>
                        </w:rPr>
                        <w:t>実施・徹底のための具体的な手</w:t>
                      </w:r>
                      <w:r w:rsidR="00A95373" w:rsidRPr="00913852">
                        <w:rPr>
                          <w:rFonts w:ascii="ＭＳ ゴシック" w:eastAsia="ＭＳ ゴシック" w:hAnsi="ＭＳ ゴシック" w:hint="eastAsia"/>
                        </w:rPr>
                        <w:t>法が分からないため</w:t>
                      </w:r>
                    </w:p>
                    <w:p w14:paraId="0C804F86" w14:textId="30155069" w:rsidR="00A95373" w:rsidRPr="00A95373" w:rsidRDefault="00C72CF3" w:rsidP="00A2232E">
                      <w:pPr>
                        <w:jc w:val="left"/>
                        <w:rPr>
                          <w:rFonts w:ascii="ＭＳ ゴシック" w:eastAsia="ＭＳ ゴシック" w:hAnsi="ＭＳ ゴシック"/>
                        </w:rPr>
                      </w:pPr>
                      <w:sdt>
                        <w:sdtPr>
                          <w:rPr>
                            <w:rFonts w:ascii="ＭＳ ゴシック" w:eastAsia="ＭＳ ゴシック" w:hAnsi="ＭＳ ゴシック" w:hint="eastAsia"/>
                            <w:color w:val="000000" w:themeColor="text1"/>
                          </w:rPr>
                          <w:id w:val="954222827"/>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95373" w:rsidRPr="00913852">
                        <w:rPr>
                          <w:rFonts w:ascii="ＭＳ ゴシック" w:eastAsia="ＭＳ ゴシック" w:hAnsi="ＭＳ ゴシック" w:hint="eastAsia"/>
                        </w:rPr>
                        <w:t>貴社が</w:t>
                      </w:r>
                      <w:r>
                        <w:rPr>
                          <w:rFonts w:ascii="ＭＳ ゴシック" w:eastAsia="ＭＳ ゴシック" w:hAnsi="ＭＳ ゴシック" w:hint="eastAsia"/>
                        </w:rPr>
                        <w:t>発注</w:t>
                      </w:r>
                      <w:r w:rsidR="00A95373" w:rsidRPr="00913852">
                        <w:rPr>
                          <w:rFonts w:ascii="ＭＳ ゴシック" w:eastAsia="ＭＳ ゴシック" w:hAnsi="ＭＳ ゴシック"/>
                        </w:rPr>
                        <w:t>側となる取引において、</w:t>
                      </w:r>
                      <w:r>
                        <w:rPr>
                          <w:rFonts w:ascii="ＭＳ ゴシック" w:eastAsia="ＭＳ ゴシック" w:hAnsi="ＭＳ ゴシック" w:hint="eastAsia"/>
                        </w:rPr>
                        <w:t>受注</w:t>
                      </w:r>
                      <w:r w:rsidR="00A95373" w:rsidRPr="00913852">
                        <w:rPr>
                          <w:rFonts w:ascii="ＭＳ ゴシック" w:eastAsia="ＭＳ ゴシック" w:hAnsi="ＭＳ ゴシック"/>
                        </w:rPr>
                        <w:t>側事業者</w:t>
                      </w:r>
                      <w:r w:rsidR="00A95373" w:rsidRPr="00913852">
                        <w:rPr>
                          <w:rFonts w:ascii="ＭＳ ゴシック" w:eastAsia="ＭＳ ゴシック" w:hAnsi="ＭＳ ゴシック" w:hint="eastAsia"/>
                        </w:rPr>
                        <w:t>からの</w:t>
                      </w:r>
                      <w:r w:rsidR="00A95373" w:rsidRPr="00913852">
                        <w:rPr>
                          <w:rFonts w:ascii="ＭＳ ゴシック" w:eastAsia="ＭＳ ゴシック" w:hAnsi="ＭＳ ゴシック"/>
                        </w:rPr>
                        <w:t>改善が進んでいないため</w:t>
                      </w:r>
                    </w:p>
                    <w:p w14:paraId="317777B6" w14:textId="763954A8" w:rsidR="00A95373" w:rsidRPr="00913852" w:rsidRDefault="00C72CF3" w:rsidP="00A2232E">
                      <w:pPr>
                        <w:tabs>
                          <w:tab w:val="left" w:pos="9356"/>
                        </w:tabs>
                        <w:jc w:val="left"/>
                        <w:rPr>
                          <w:rFonts w:ascii="ＭＳ ゴシック" w:eastAsia="ＭＳ ゴシック" w:hAnsi="ＭＳ ゴシック"/>
                          <w:color w:val="FF0000"/>
                        </w:rPr>
                      </w:pPr>
                      <w:sdt>
                        <w:sdtPr>
                          <w:rPr>
                            <w:rFonts w:ascii="ＭＳ ゴシック" w:eastAsia="ＭＳ ゴシック" w:hAnsi="ＭＳ ゴシック" w:hint="eastAsia"/>
                            <w:color w:val="000000" w:themeColor="text1"/>
                          </w:rPr>
                          <w:id w:val="-1534104775"/>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95373" w:rsidRPr="00913852">
                        <w:rPr>
                          <w:rFonts w:ascii="ＭＳ ゴシック" w:eastAsia="ＭＳ ゴシック" w:hAnsi="ＭＳ ゴシック" w:hint="eastAsia"/>
                        </w:rPr>
                        <w:t>その他（</w:t>
                      </w:r>
                      <w:r w:rsidR="00A95373" w:rsidRPr="00913852">
                        <w:rPr>
                          <w:rFonts w:ascii="ＭＳ ゴシック" w:eastAsia="ＭＳ ゴシック" w:hAnsi="ＭＳ ゴシック"/>
                          <w:color w:val="000000" w:themeColor="text1"/>
                        </w:rPr>
                        <w:tab/>
                      </w:r>
                      <w:r w:rsidR="00A95373" w:rsidRPr="00913852">
                        <w:rPr>
                          <w:rFonts w:ascii="ＭＳ ゴシック" w:eastAsia="ＭＳ ゴシック" w:hAnsi="ＭＳ ゴシック" w:hint="eastAsia"/>
                          <w:color w:val="000000" w:themeColor="text1"/>
                        </w:rPr>
                        <w:t>）</w:t>
                      </w:r>
                    </w:p>
                  </w:txbxContent>
                </v:textbox>
                <w10:anchorlock/>
              </v:shape>
            </w:pict>
          </mc:Fallback>
        </mc:AlternateContent>
      </w:r>
    </w:p>
    <w:p w14:paraId="340CE15A" w14:textId="77777777" w:rsidR="00A2232E" w:rsidRPr="00913852" w:rsidRDefault="00A2232E" w:rsidP="00A2232E">
      <w:pPr>
        <w:widowControl/>
        <w:jc w:val="left"/>
        <w:rPr>
          <w:rFonts w:ascii="ＭＳ ゴシック" w:eastAsia="ＭＳ ゴシック" w:hAnsi="ＭＳ ゴシック"/>
          <w:color w:val="000000" w:themeColor="text1"/>
        </w:rPr>
      </w:pPr>
      <w:r w:rsidRPr="00913852">
        <w:rPr>
          <w:rFonts w:ascii="ＭＳ ゴシック" w:eastAsia="ＭＳ ゴシック" w:hAnsi="ＭＳ ゴシック"/>
          <w:color w:val="000000" w:themeColor="text1"/>
        </w:rPr>
        <w:br w:type="page"/>
      </w:r>
    </w:p>
    <w:p w14:paraId="6D2DFEDA" w14:textId="77777777" w:rsidR="00A2232E" w:rsidRPr="00A2232E" w:rsidRDefault="00A2232E" w:rsidP="00913852">
      <w:pPr>
        <w:pStyle w:val="2"/>
        <w:numPr>
          <w:ilvl w:val="0"/>
          <w:numId w:val="14"/>
        </w:numPr>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lastRenderedPageBreak/>
        <w:t xml:space="preserve">2021年度（下期）に適用する単価の決定・改定にあたり、十分な協議を実施しましたか。　</w:t>
      </w:r>
    </w:p>
    <w:p w14:paraId="1896E423" w14:textId="77777777" w:rsidR="00A2232E" w:rsidRPr="00A2232E" w:rsidRDefault="00A2232E" w:rsidP="00A2232E">
      <w:pPr>
        <w:ind w:firstLineChars="400" w:firstLine="840"/>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【各項目単一回答】</w:t>
      </w:r>
    </w:p>
    <w:tbl>
      <w:tblPr>
        <w:tblStyle w:val="a3"/>
        <w:tblW w:w="3677" w:type="pct"/>
        <w:tblLook w:val="04A0" w:firstRow="1" w:lastRow="0" w:firstColumn="1" w:lastColumn="0" w:noHBand="0" w:noVBand="1"/>
      </w:tblPr>
      <w:tblGrid>
        <w:gridCol w:w="2123"/>
        <w:gridCol w:w="1701"/>
        <w:gridCol w:w="1898"/>
        <w:gridCol w:w="1612"/>
      </w:tblGrid>
      <w:tr w:rsidR="00A2232E" w:rsidRPr="00A2232E" w14:paraId="5C6E7A62" w14:textId="77777777" w:rsidTr="00A95373">
        <w:tc>
          <w:tcPr>
            <w:tcW w:w="1447" w:type="pct"/>
            <w:tcBorders>
              <w:right w:val="double" w:sz="4" w:space="0" w:color="auto"/>
            </w:tcBorders>
            <w:shd w:val="clear" w:color="auto" w:fill="D0CECE" w:themeFill="background2" w:themeFillShade="E6"/>
          </w:tcPr>
          <w:p w14:paraId="6FBADEC4" w14:textId="77777777" w:rsidR="00A2232E" w:rsidRPr="00A2232E" w:rsidRDefault="00A2232E" w:rsidP="00A95373">
            <w:pPr>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発注側の立場</w:t>
            </w:r>
          </w:p>
        </w:tc>
        <w:tc>
          <w:tcPr>
            <w:tcW w:w="1160" w:type="pct"/>
            <w:tcBorders>
              <w:left w:val="double" w:sz="4" w:space="0" w:color="auto"/>
              <w:right w:val="nil"/>
            </w:tcBorders>
          </w:tcPr>
          <w:p w14:paraId="6F00ED0D" w14:textId="123FECAA"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987286964"/>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実施済</w:t>
            </w:r>
          </w:p>
          <w:p w14:paraId="119302A3"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c>
          <w:tcPr>
            <w:tcW w:w="1294" w:type="pct"/>
            <w:tcBorders>
              <w:left w:val="nil"/>
              <w:right w:val="nil"/>
            </w:tcBorders>
          </w:tcPr>
          <w:p w14:paraId="4FD8E4E1" w14:textId="0672940F"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868453898"/>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一部実施</w:t>
            </w:r>
          </w:p>
          <w:p w14:paraId="4ED17862"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c>
          <w:tcPr>
            <w:tcW w:w="1100" w:type="pct"/>
            <w:tcBorders>
              <w:left w:val="nil"/>
              <w:right w:val="nil"/>
            </w:tcBorders>
          </w:tcPr>
          <w:p w14:paraId="55042FFA" w14:textId="0C220EA5"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622305168"/>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未実施</w:t>
            </w:r>
          </w:p>
          <w:p w14:paraId="1CB164A3" w14:textId="77777777" w:rsidR="00A2232E" w:rsidRPr="00A2232E" w:rsidRDefault="00A2232E" w:rsidP="00A95373">
            <w:pPr>
              <w:jc w:val="left"/>
              <w:rPr>
                <w:rFonts w:ascii="ＭＳ ゴシック" w:eastAsia="ＭＳ ゴシック" w:hAnsi="ＭＳ ゴシック"/>
                <w:color w:val="000000" w:themeColor="text1"/>
              </w:rPr>
            </w:pPr>
          </w:p>
        </w:tc>
      </w:tr>
    </w:tbl>
    <w:p w14:paraId="1559F226" w14:textId="002A5531" w:rsidR="00A2232E" w:rsidRPr="00A2232E" w:rsidRDefault="00A2232E" w:rsidP="00A2232E">
      <w:pPr>
        <w:spacing w:beforeLines="50" w:before="180"/>
        <w:ind w:leftChars="100" w:left="410" w:hangingChars="100" w:hanging="200"/>
        <w:rPr>
          <w:rFonts w:ascii="ＭＳ ゴシック" w:eastAsia="ＭＳ ゴシック" w:hAnsi="ＭＳ ゴシック"/>
          <w:i/>
          <w:color w:val="000000" w:themeColor="text1"/>
          <w:sz w:val="20"/>
        </w:rPr>
      </w:pPr>
      <w:r w:rsidRPr="00A2232E">
        <w:rPr>
          <w:rFonts w:ascii="ＭＳ ゴシック" w:eastAsia="ＭＳ ゴシック" w:hAnsi="ＭＳ ゴシック" w:hint="eastAsia"/>
          <w:i/>
          <w:color w:val="000000" w:themeColor="text1"/>
          <w:sz w:val="20"/>
        </w:rPr>
        <w:t>※</w:t>
      </w:r>
      <w:r w:rsidR="00325664">
        <w:rPr>
          <w:rFonts w:ascii="ＭＳ ゴシック" w:eastAsia="ＭＳ ゴシック" w:hAnsi="ＭＳ ゴシック" w:hint="eastAsia"/>
          <w:i/>
          <w:color w:val="000000" w:themeColor="text1"/>
          <w:sz w:val="20"/>
        </w:rPr>
        <w:t>設問５．</w:t>
      </w:r>
      <w:r w:rsidRPr="00A2232E">
        <w:rPr>
          <w:rFonts w:ascii="ＭＳ ゴシック" w:eastAsia="ＭＳ ゴシック" w:hAnsi="ＭＳ ゴシック" w:hint="eastAsia"/>
          <w:i/>
          <w:color w:val="000000" w:themeColor="text1"/>
          <w:sz w:val="20"/>
        </w:rPr>
        <w:t>で、「実施済」「一部実施」を選択した場合のみ、</w:t>
      </w:r>
      <w:r w:rsidR="00325664">
        <w:rPr>
          <w:rFonts w:ascii="ＭＳ ゴシック" w:eastAsia="ＭＳ ゴシック" w:hAnsi="ＭＳ ゴシック" w:hint="eastAsia"/>
          <w:i/>
          <w:color w:val="000000" w:themeColor="text1"/>
          <w:sz w:val="20"/>
        </w:rPr>
        <w:t>設問６．</w:t>
      </w:r>
      <w:r w:rsidRPr="00A2232E">
        <w:rPr>
          <w:rFonts w:ascii="ＭＳ ゴシック" w:eastAsia="ＭＳ ゴシック" w:hAnsi="ＭＳ ゴシック" w:hint="eastAsia"/>
          <w:i/>
          <w:color w:val="000000" w:themeColor="text1"/>
          <w:sz w:val="20"/>
        </w:rPr>
        <w:t>をお答えください。該当しない場合は</w:t>
      </w:r>
      <w:r w:rsidR="00325664">
        <w:rPr>
          <w:rFonts w:ascii="ＭＳ ゴシック" w:eastAsia="ＭＳ ゴシック" w:hAnsi="ＭＳ ゴシック" w:hint="eastAsia"/>
          <w:i/>
          <w:color w:val="000000" w:themeColor="text1"/>
          <w:sz w:val="20"/>
        </w:rPr>
        <w:t>設問８</w:t>
      </w:r>
      <w:r w:rsidRPr="00A2232E">
        <w:rPr>
          <w:rFonts w:ascii="ＭＳ ゴシック" w:eastAsia="ＭＳ ゴシック" w:hAnsi="ＭＳ ゴシック" w:hint="eastAsia"/>
          <w:i/>
          <w:color w:val="000000" w:themeColor="text1"/>
          <w:sz w:val="20"/>
        </w:rPr>
        <w:t>へ。</w:t>
      </w:r>
    </w:p>
    <w:p w14:paraId="36AB488A" w14:textId="77777777" w:rsidR="00A2232E" w:rsidRPr="00A2232E" w:rsidRDefault="00A2232E" w:rsidP="00A2232E">
      <w:pPr>
        <w:rPr>
          <w:rFonts w:ascii="ＭＳ ゴシック" w:eastAsia="ＭＳ ゴシック" w:hAnsi="ＭＳ ゴシック"/>
          <w:color w:val="000000" w:themeColor="text1"/>
        </w:rPr>
      </w:pPr>
    </w:p>
    <w:p w14:paraId="640A9A77" w14:textId="77777777" w:rsidR="00A2232E" w:rsidRPr="00A2232E" w:rsidRDefault="00A2232E" w:rsidP="00913852">
      <w:pPr>
        <w:pStyle w:val="2"/>
        <w:numPr>
          <w:ilvl w:val="0"/>
          <w:numId w:val="14"/>
        </w:numPr>
        <w:jc w:val="left"/>
        <w:rPr>
          <w:rFonts w:ascii="ＭＳ ゴシック" w:eastAsia="ＭＳ ゴシック" w:hAnsi="ＭＳ ゴシック"/>
          <w:color w:val="000000" w:themeColor="text1"/>
        </w:rPr>
      </w:pPr>
      <w:r w:rsidRPr="00A2232E">
        <w:rPr>
          <w:rFonts w:ascii="ＭＳ ゴシック" w:eastAsia="ＭＳ ゴシック" w:hAnsi="ＭＳ ゴシック"/>
          <w:color w:val="000000" w:themeColor="text1"/>
        </w:rPr>
        <w:t>2021</w:t>
      </w:r>
      <w:r w:rsidRPr="00A2232E">
        <w:rPr>
          <w:rFonts w:ascii="ＭＳ ゴシック" w:eastAsia="ＭＳ ゴシック" w:hAnsi="ＭＳ ゴシック" w:hint="eastAsia"/>
          <w:color w:val="000000" w:themeColor="text1"/>
        </w:rPr>
        <w:t>年度（下期）に適用する単価の決定・改定にあたり、反映できたと考える項目をお答えください。　【各項目単一回答】</w:t>
      </w:r>
    </w:p>
    <w:tbl>
      <w:tblPr>
        <w:tblStyle w:val="a3"/>
        <w:tblW w:w="9923" w:type="dxa"/>
        <w:tblInd w:w="-147" w:type="dxa"/>
        <w:tblLook w:val="04A0" w:firstRow="1" w:lastRow="0" w:firstColumn="1" w:lastColumn="0" w:noHBand="0" w:noVBand="1"/>
      </w:tblPr>
      <w:tblGrid>
        <w:gridCol w:w="2127"/>
        <w:gridCol w:w="2126"/>
        <w:gridCol w:w="2977"/>
        <w:gridCol w:w="2693"/>
      </w:tblGrid>
      <w:tr w:rsidR="00A2232E" w:rsidRPr="00A2232E" w14:paraId="4CF9D5C2" w14:textId="77777777" w:rsidTr="00A95373">
        <w:tc>
          <w:tcPr>
            <w:tcW w:w="9923" w:type="dxa"/>
            <w:gridSpan w:val="4"/>
            <w:tcBorders>
              <w:bottom w:val="single" w:sz="4" w:space="0" w:color="auto"/>
            </w:tcBorders>
            <w:shd w:val="clear" w:color="auto" w:fill="D0CECE" w:themeFill="background2" w:themeFillShade="E6"/>
          </w:tcPr>
          <w:p w14:paraId="05D4BA40" w14:textId="77777777" w:rsidR="00A2232E" w:rsidRPr="00A2232E" w:rsidRDefault="00A2232E" w:rsidP="00A95373">
            <w:pPr>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発注側の立場</w:t>
            </w:r>
          </w:p>
        </w:tc>
      </w:tr>
      <w:tr w:rsidR="00A2232E" w:rsidRPr="00A2232E" w14:paraId="7F29B514" w14:textId="77777777" w:rsidTr="00A95373">
        <w:tc>
          <w:tcPr>
            <w:tcW w:w="9923" w:type="dxa"/>
            <w:gridSpan w:val="4"/>
            <w:tcBorders>
              <w:top w:val="single" w:sz="4" w:space="0" w:color="auto"/>
              <w:bottom w:val="nil"/>
            </w:tcBorders>
          </w:tcPr>
          <w:p w14:paraId="278A4945" w14:textId="77777777" w:rsidR="00A2232E" w:rsidRPr="00A2232E" w:rsidRDefault="00A2232E" w:rsidP="00A2232E">
            <w:pPr>
              <w:pStyle w:val="a4"/>
              <w:numPr>
                <w:ilvl w:val="0"/>
                <w:numId w:val="11"/>
              </w:numPr>
              <w:ind w:leftChars="0"/>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最低賃金や人手不足等を理由とした労務費の変動</w:t>
            </w:r>
          </w:p>
        </w:tc>
      </w:tr>
      <w:tr w:rsidR="00A2232E" w:rsidRPr="00A2232E" w14:paraId="748ECDB5" w14:textId="77777777" w:rsidTr="00A95373">
        <w:tc>
          <w:tcPr>
            <w:tcW w:w="2127" w:type="dxa"/>
            <w:tcBorders>
              <w:top w:val="nil"/>
              <w:bottom w:val="single" w:sz="4" w:space="0" w:color="auto"/>
              <w:right w:val="nil"/>
            </w:tcBorders>
          </w:tcPr>
          <w:p w14:paraId="7E14B85F" w14:textId="6E3A49E9"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436420072"/>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概ね反映できた</w:t>
            </w:r>
          </w:p>
          <w:p w14:paraId="7BF21B4E"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c>
          <w:tcPr>
            <w:tcW w:w="2126" w:type="dxa"/>
            <w:tcBorders>
              <w:top w:val="nil"/>
              <w:left w:val="nil"/>
              <w:bottom w:val="single" w:sz="4" w:space="0" w:color="auto"/>
              <w:right w:val="nil"/>
            </w:tcBorders>
          </w:tcPr>
          <w:p w14:paraId="120E76DA" w14:textId="6730ABB7"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792140416"/>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一部反映できた</w:t>
            </w:r>
          </w:p>
          <w:p w14:paraId="4FF231E1"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c>
          <w:tcPr>
            <w:tcW w:w="2977" w:type="dxa"/>
            <w:tcBorders>
              <w:top w:val="nil"/>
              <w:left w:val="nil"/>
              <w:bottom w:val="single" w:sz="4" w:space="0" w:color="auto"/>
              <w:right w:val="nil"/>
            </w:tcBorders>
          </w:tcPr>
          <w:p w14:paraId="197076C8" w14:textId="2CF323F7"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848937743"/>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あまり反映できなかった</w:t>
            </w:r>
          </w:p>
          <w:p w14:paraId="0A899BAB"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c>
          <w:tcPr>
            <w:tcW w:w="2693" w:type="dxa"/>
            <w:tcBorders>
              <w:top w:val="nil"/>
              <w:left w:val="nil"/>
              <w:bottom w:val="single" w:sz="4" w:space="0" w:color="auto"/>
            </w:tcBorders>
          </w:tcPr>
          <w:p w14:paraId="5C25ADC2" w14:textId="2A2CAC08"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614743099"/>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該当なし</w:t>
            </w:r>
          </w:p>
          <w:p w14:paraId="2C87E5FC"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r>
      <w:tr w:rsidR="00A2232E" w:rsidRPr="00A2232E" w14:paraId="52B6F6AA" w14:textId="77777777" w:rsidTr="00A95373">
        <w:tc>
          <w:tcPr>
            <w:tcW w:w="9923" w:type="dxa"/>
            <w:gridSpan w:val="4"/>
            <w:tcBorders>
              <w:bottom w:val="nil"/>
            </w:tcBorders>
          </w:tcPr>
          <w:p w14:paraId="25769ECD" w14:textId="77777777" w:rsidR="00A2232E" w:rsidRPr="00A2232E" w:rsidRDefault="00A2232E" w:rsidP="00A2232E">
            <w:pPr>
              <w:pStyle w:val="a4"/>
              <w:numPr>
                <w:ilvl w:val="0"/>
                <w:numId w:val="11"/>
              </w:numPr>
              <w:ind w:leftChars="0"/>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原材料価格の変動</w:t>
            </w:r>
          </w:p>
        </w:tc>
      </w:tr>
      <w:tr w:rsidR="00A2232E" w:rsidRPr="00A2232E" w14:paraId="57718147" w14:textId="77777777" w:rsidTr="00A95373">
        <w:tc>
          <w:tcPr>
            <w:tcW w:w="2127" w:type="dxa"/>
            <w:tcBorders>
              <w:top w:val="nil"/>
              <w:bottom w:val="single" w:sz="4" w:space="0" w:color="auto"/>
              <w:right w:val="nil"/>
            </w:tcBorders>
          </w:tcPr>
          <w:p w14:paraId="5021A994" w14:textId="0742A351"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295212356"/>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概ね反映できた</w:t>
            </w:r>
          </w:p>
          <w:p w14:paraId="36737A18"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c>
          <w:tcPr>
            <w:tcW w:w="2126" w:type="dxa"/>
            <w:tcBorders>
              <w:top w:val="nil"/>
              <w:left w:val="nil"/>
              <w:bottom w:val="single" w:sz="4" w:space="0" w:color="auto"/>
              <w:right w:val="nil"/>
            </w:tcBorders>
          </w:tcPr>
          <w:p w14:paraId="071FB0B5" w14:textId="5704F1C5"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495062660"/>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一部反映できた</w:t>
            </w:r>
          </w:p>
          <w:p w14:paraId="65CAB5E4"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c>
          <w:tcPr>
            <w:tcW w:w="2977" w:type="dxa"/>
            <w:tcBorders>
              <w:top w:val="nil"/>
              <w:left w:val="nil"/>
              <w:bottom w:val="single" w:sz="4" w:space="0" w:color="auto"/>
              <w:right w:val="nil"/>
            </w:tcBorders>
          </w:tcPr>
          <w:p w14:paraId="2CB0D720" w14:textId="686464DD"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671494962"/>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あまり反映できなかった</w:t>
            </w:r>
          </w:p>
          <w:p w14:paraId="1739C4AA"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c>
          <w:tcPr>
            <w:tcW w:w="2693" w:type="dxa"/>
            <w:tcBorders>
              <w:top w:val="nil"/>
              <w:left w:val="nil"/>
              <w:bottom w:val="single" w:sz="4" w:space="0" w:color="auto"/>
            </w:tcBorders>
          </w:tcPr>
          <w:p w14:paraId="1E3A5FAA" w14:textId="57CA0D03"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548112748"/>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該当なし</w:t>
            </w:r>
          </w:p>
          <w:p w14:paraId="4074AF2F"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r>
      <w:tr w:rsidR="00A2232E" w:rsidRPr="00A2232E" w14:paraId="256B29EF" w14:textId="77777777" w:rsidTr="00A95373">
        <w:tc>
          <w:tcPr>
            <w:tcW w:w="9923" w:type="dxa"/>
            <w:gridSpan w:val="4"/>
            <w:tcBorders>
              <w:bottom w:val="nil"/>
            </w:tcBorders>
          </w:tcPr>
          <w:p w14:paraId="38796D84" w14:textId="77777777" w:rsidR="00A2232E" w:rsidRPr="00A2232E" w:rsidRDefault="00A2232E" w:rsidP="00A2232E">
            <w:pPr>
              <w:pStyle w:val="a4"/>
              <w:numPr>
                <w:ilvl w:val="0"/>
                <w:numId w:val="11"/>
              </w:numPr>
              <w:ind w:leftChars="0"/>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電気料金や燃料費などのエネルギー価格の変動</w:t>
            </w:r>
          </w:p>
        </w:tc>
      </w:tr>
      <w:tr w:rsidR="00A2232E" w:rsidRPr="00A2232E" w14:paraId="6C2CDAFA" w14:textId="77777777" w:rsidTr="00A95373">
        <w:tc>
          <w:tcPr>
            <w:tcW w:w="2127" w:type="dxa"/>
            <w:tcBorders>
              <w:top w:val="nil"/>
              <w:bottom w:val="single" w:sz="4" w:space="0" w:color="auto"/>
              <w:right w:val="nil"/>
            </w:tcBorders>
          </w:tcPr>
          <w:p w14:paraId="1B348C85" w14:textId="372E1933"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92204195"/>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概ね反映できた</w:t>
            </w:r>
          </w:p>
          <w:p w14:paraId="49FF83DC"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c>
          <w:tcPr>
            <w:tcW w:w="2126" w:type="dxa"/>
            <w:tcBorders>
              <w:top w:val="nil"/>
              <w:left w:val="nil"/>
              <w:bottom w:val="single" w:sz="4" w:space="0" w:color="auto"/>
              <w:right w:val="nil"/>
            </w:tcBorders>
          </w:tcPr>
          <w:p w14:paraId="6A727BF1" w14:textId="29FE320D"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021433443"/>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一部反映できた</w:t>
            </w:r>
          </w:p>
          <w:p w14:paraId="4509B167"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c>
          <w:tcPr>
            <w:tcW w:w="2977" w:type="dxa"/>
            <w:tcBorders>
              <w:top w:val="nil"/>
              <w:left w:val="nil"/>
              <w:bottom w:val="single" w:sz="4" w:space="0" w:color="auto"/>
              <w:right w:val="nil"/>
            </w:tcBorders>
          </w:tcPr>
          <w:p w14:paraId="1FE7A8FE" w14:textId="2B1B07E3"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756514174"/>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あまり反映できなかった</w:t>
            </w:r>
          </w:p>
          <w:p w14:paraId="154AD352" w14:textId="77777777" w:rsidR="00A2232E" w:rsidRPr="00AD0E32" w:rsidRDefault="00A2232E" w:rsidP="00A95373">
            <w:pPr>
              <w:pStyle w:val="a4"/>
              <w:ind w:leftChars="0" w:left="360"/>
              <w:jc w:val="left"/>
              <w:rPr>
                <w:rFonts w:ascii="ＭＳ ゴシック" w:eastAsia="ＭＳ ゴシック" w:hAnsi="ＭＳ ゴシック"/>
                <w:color w:val="000000" w:themeColor="text1"/>
              </w:rPr>
            </w:pPr>
          </w:p>
        </w:tc>
        <w:tc>
          <w:tcPr>
            <w:tcW w:w="2693" w:type="dxa"/>
            <w:tcBorders>
              <w:top w:val="nil"/>
              <w:left w:val="nil"/>
              <w:bottom w:val="single" w:sz="4" w:space="0" w:color="auto"/>
            </w:tcBorders>
          </w:tcPr>
          <w:p w14:paraId="7299A95B" w14:textId="4585DC4D"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869186509"/>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該当なし</w:t>
            </w:r>
          </w:p>
          <w:p w14:paraId="0C030D96" w14:textId="77777777" w:rsidR="00A2232E" w:rsidRPr="00A2232E" w:rsidRDefault="00A2232E" w:rsidP="00A95373">
            <w:pPr>
              <w:pStyle w:val="a4"/>
              <w:ind w:leftChars="0" w:left="360"/>
              <w:jc w:val="left"/>
              <w:rPr>
                <w:rFonts w:ascii="ＭＳ ゴシック" w:eastAsia="ＭＳ ゴシック" w:hAnsi="ＭＳ ゴシック"/>
                <w:color w:val="000000" w:themeColor="text1"/>
              </w:rPr>
            </w:pPr>
          </w:p>
        </w:tc>
      </w:tr>
    </w:tbl>
    <w:p w14:paraId="0FD99E76" w14:textId="77777777" w:rsidR="00A2232E" w:rsidRPr="00A2232E" w:rsidRDefault="00A2232E" w:rsidP="00A2232E">
      <w:pPr>
        <w:rPr>
          <w:rFonts w:ascii="ＭＳ ゴシック" w:eastAsia="ＭＳ ゴシック" w:hAnsi="ＭＳ ゴシック"/>
          <w:color w:val="000000" w:themeColor="text1"/>
        </w:rPr>
      </w:pPr>
    </w:p>
    <w:p w14:paraId="2AA0CF3D" w14:textId="04E636A7" w:rsidR="00A2232E" w:rsidRPr="00A2232E" w:rsidRDefault="00A2232E" w:rsidP="00A2232E">
      <w:pPr>
        <w:spacing w:beforeLines="50" w:before="180"/>
        <w:ind w:leftChars="100" w:left="410" w:hangingChars="100" w:hanging="200"/>
        <w:jc w:val="left"/>
        <w:rPr>
          <w:rFonts w:ascii="ＭＳ ゴシック" w:eastAsia="ＭＳ ゴシック" w:hAnsi="ＭＳ ゴシック"/>
          <w:i/>
          <w:color w:val="000000" w:themeColor="text1"/>
          <w:sz w:val="20"/>
        </w:rPr>
      </w:pPr>
      <w:r w:rsidRPr="00A2232E">
        <w:rPr>
          <w:rFonts w:ascii="ＭＳ ゴシック" w:eastAsia="ＭＳ ゴシック" w:hAnsi="ＭＳ ゴシック" w:hint="eastAsia"/>
          <w:i/>
          <w:color w:val="000000" w:themeColor="text1"/>
          <w:sz w:val="20"/>
        </w:rPr>
        <w:t>※</w:t>
      </w:r>
      <w:r w:rsidR="00325664">
        <w:rPr>
          <w:rFonts w:ascii="ＭＳ ゴシック" w:eastAsia="ＭＳ ゴシック" w:hAnsi="ＭＳ ゴシック" w:hint="eastAsia"/>
          <w:i/>
          <w:color w:val="000000" w:themeColor="text1"/>
          <w:sz w:val="20"/>
        </w:rPr>
        <w:t>設問６</w:t>
      </w:r>
      <w:r w:rsidRPr="00A2232E">
        <w:rPr>
          <w:rFonts w:ascii="ＭＳ ゴシック" w:eastAsia="ＭＳ ゴシック" w:hAnsi="ＭＳ ゴシック" w:hint="eastAsia"/>
          <w:i/>
          <w:color w:val="000000" w:themeColor="text1"/>
          <w:sz w:val="20"/>
        </w:rPr>
        <w:t>において、「一部反映できた」「あまり反映できなかった」を選択した場合のみ、</w:t>
      </w:r>
      <w:r w:rsidR="00325664">
        <w:rPr>
          <w:rFonts w:ascii="ＭＳ ゴシック" w:eastAsia="ＭＳ ゴシック" w:hAnsi="ＭＳ ゴシック" w:hint="eastAsia"/>
          <w:i/>
          <w:color w:val="000000" w:themeColor="text1"/>
          <w:sz w:val="20"/>
        </w:rPr>
        <w:t>設問７</w:t>
      </w:r>
      <w:r w:rsidRPr="00A2232E">
        <w:rPr>
          <w:rFonts w:ascii="ＭＳ ゴシック" w:eastAsia="ＭＳ ゴシック" w:hAnsi="ＭＳ ゴシック" w:hint="eastAsia"/>
          <w:i/>
          <w:color w:val="000000" w:themeColor="text1"/>
          <w:sz w:val="20"/>
        </w:rPr>
        <w:t>をお答えください。該当しない場合は、</w:t>
      </w:r>
      <w:r w:rsidR="00325664">
        <w:rPr>
          <w:rFonts w:ascii="ＭＳ ゴシック" w:eastAsia="ＭＳ ゴシック" w:hAnsi="ＭＳ ゴシック" w:hint="eastAsia"/>
          <w:i/>
          <w:color w:val="000000" w:themeColor="text1"/>
          <w:sz w:val="20"/>
        </w:rPr>
        <w:t>設問８</w:t>
      </w:r>
      <w:r w:rsidRPr="00A2232E">
        <w:rPr>
          <w:rFonts w:ascii="ＭＳ ゴシック" w:eastAsia="ＭＳ ゴシック" w:hAnsi="ＭＳ ゴシック" w:hint="eastAsia"/>
          <w:i/>
          <w:color w:val="000000" w:themeColor="text1"/>
          <w:sz w:val="20"/>
        </w:rPr>
        <w:t>へ。</w:t>
      </w:r>
    </w:p>
    <w:p w14:paraId="763B1DBD" w14:textId="77777777" w:rsidR="00A2232E" w:rsidRPr="00A2232E" w:rsidRDefault="00A2232E" w:rsidP="00A2232E">
      <w:pPr>
        <w:widowControl/>
        <w:tabs>
          <w:tab w:val="left" w:pos="3135"/>
        </w:tabs>
        <w:jc w:val="left"/>
        <w:rPr>
          <w:rFonts w:ascii="ＭＳ ゴシック" w:eastAsia="ＭＳ ゴシック" w:hAnsi="ＭＳ ゴシック"/>
          <w:color w:val="000000" w:themeColor="text1"/>
        </w:rPr>
      </w:pPr>
      <w:r w:rsidRPr="00A2232E">
        <w:rPr>
          <w:rFonts w:ascii="ＭＳ ゴシック" w:eastAsia="ＭＳ ゴシック" w:hAnsi="ＭＳ ゴシック"/>
          <w:color w:val="000000" w:themeColor="text1"/>
        </w:rPr>
        <w:tab/>
      </w:r>
    </w:p>
    <w:p w14:paraId="54F0DFE8" w14:textId="77777777" w:rsidR="00A2232E" w:rsidRPr="00A2232E" w:rsidRDefault="00A2232E" w:rsidP="00A2232E">
      <w:pPr>
        <w:widowControl/>
        <w:jc w:val="left"/>
        <w:rPr>
          <w:rFonts w:ascii="ＭＳ ゴシック" w:eastAsia="ＭＳ ゴシック" w:hAnsi="ＭＳ ゴシック"/>
          <w:color w:val="000000" w:themeColor="text1"/>
        </w:rPr>
      </w:pPr>
      <w:r w:rsidRPr="00A2232E">
        <w:rPr>
          <w:rFonts w:ascii="ＭＳ ゴシック" w:eastAsia="ＭＳ ゴシック" w:hAnsi="ＭＳ ゴシック"/>
          <w:color w:val="000000" w:themeColor="text1"/>
        </w:rPr>
        <w:br w:type="page"/>
      </w:r>
    </w:p>
    <w:p w14:paraId="37CAB80D" w14:textId="5C016310" w:rsidR="00A2232E" w:rsidRPr="00A2232E" w:rsidRDefault="00325664" w:rsidP="00913852">
      <w:pPr>
        <w:pStyle w:val="2"/>
        <w:numPr>
          <w:ilvl w:val="0"/>
          <w:numId w:val="14"/>
        </w:num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設問６．</w:t>
      </w:r>
      <w:r w:rsidR="00A2232E" w:rsidRPr="00A2232E">
        <w:rPr>
          <w:rFonts w:ascii="ＭＳ ゴシック" w:eastAsia="ＭＳ ゴシック" w:hAnsi="ＭＳ ゴシック" w:hint="eastAsia"/>
          <w:color w:val="000000" w:themeColor="text1"/>
        </w:rPr>
        <w:t>で、「一部反映できた」や「あまり反映できなかった」主な理由をお答えください。</w:t>
      </w:r>
    </w:p>
    <w:p w14:paraId="77038C5B" w14:textId="77777777" w:rsidR="00A2232E" w:rsidRPr="00A2232E" w:rsidRDefault="00A2232E" w:rsidP="00A2232E">
      <w:pPr>
        <w:rPr>
          <w:rFonts w:ascii="ＭＳ ゴシック" w:eastAsia="ＭＳ ゴシック" w:hAnsi="ＭＳ ゴシック"/>
          <w:color w:val="000000" w:themeColor="text1"/>
        </w:rPr>
      </w:pPr>
      <w:r w:rsidRPr="00A2232E">
        <w:rPr>
          <w:rFonts w:ascii="ＭＳ ゴシック" w:eastAsia="ＭＳ ゴシック" w:hAnsi="ＭＳ ゴシック"/>
          <w:color w:val="000000" w:themeColor="text1"/>
        </w:rPr>
        <w:tab/>
      </w:r>
      <w:r w:rsidRPr="00A2232E">
        <w:rPr>
          <w:rFonts w:ascii="ＭＳ ゴシック" w:eastAsia="ＭＳ ゴシック" w:hAnsi="ＭＳ ゴシック" w:hint="eastAsia"/>
          <w:color w:val="000000" w:themeColor="text1"/>
        </w:rPr>
        <w:t>【各項目単一回答】</w:t>
      </w:r>
    </w:p>
    <w:p w14:paraId="5E2C83C1" w14:textId="77777777" w:rsidR="00A2232E" w:rsidRPr="00A2232E" w:rsidRDefault="00A2232E" w:rsidP="00A2232E">
      <w:pPr>
        <w:rPr>
          <w:rFonts w:ascii="ＭＳ ゴシック" w:eastAsia="ＭＳ ゴシック" w:hAnsi="ＭＳ ゴシック"/>
          <w:color w:val="000000" w:themeColor="text1"/>
        </w:rPr>
      </w:pPr>
    </w:p>
    <w:tbl>
      <w:tblPr>
        <w:tblStyle w:val="a3"/>
        <w:tblW w:w="9923" w:type="dxa"/>
        <w:tblInd w:w="-147" w:type="dxa"/>
        <w:tblLook w:val="04A0" w:firstRow="1" w:lastRow="0" w:firstColumn="1" w:lastColumn="0" w:noHBand="0" w:noVBand="1"/>
      </w:tblPr>
      <w:tblGrid>
        <w:gridCol w:w="9923"/>
      </w:tblGrid>
      <w:tr w:rsidR="00A2232E" w:rsidRPr="00A2232E" w14:paraId="3B39A0CA" w14:textId="77777777" w:rsidTr="00A95373">
        <w:trPr>
          <w:trHeight w:val="354"/>
        </w:trPr>
        <w:tc>
          <w:tcPr>
            <w:tcW w:w="9923" w:type="dxa"/>
            <w:tcBorders>
              <w:bottom w:val="single" w:sz="4" w:space="0" w:color="auto"/>
            </w:tcBorders>
            <w:shd w:val="clear" w:color="auto" w:fill="D0CECE" w:themeFill="background2" w:themeFillShade="E6"/>
          </w:tcPr>
          <w:p w14:paraId="6CC77753" w14:textId="77777777" w:rsidR="00A2232E" w:rsidRPr="00A2232E" w:rsidRDefault="00A2232E" w:rsidP="00A95373">
            <w:pPr>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発注側の立場</w:t>
            </w:r>
          </w:p>
        </w:tc>
      </w:tr>
      <w:tr w:rsidR="00A2232E" w:rsidRPr="00A2232E" w14:paraId="4CC0B37B" w14:textId="77777777" w:rsidTr="00A95373">
        <w:tc>
          <w:tcPr>
            <w:tcW w:w="9923" w:type="dxa"/>
            <w:tcBorders>
              <w:top w:val="single" w:sz="4" w:space="0" w:color="auto"/>
              <w:left w:val="single" w:sz="4" w:space="0" w:color="auto"/>
              <w:bottom w:val="nil"/>
              <w:right w:val="single" w:sz="4" w:space="0" w:color="auto"/>
            </w:tcBorders>
          </w:tcPr>
          <w:p w14:paraId="2CDA461E" w14:textId="77777777" w:rsidR="00A2232E" w:rsidRPr="00A2232E" w:rsidRDefault="00A2232E" w:rsidP="00A2232E">
            <w:pPr>
              <w:pStyle w:val="a4"/>
              <w:numPr>
                <w:ilvl w:val="0"/>
                <w:numId w:val="13"/>
              </w:numPr>
              <w:ind w:leftChars="0"/>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最低賃金や人手不足を理由とした労務費の変動</w:t>
            </w:r>
          </w:p>
        </w:tc>
      </w:tr>
      <w:tr w:rsidR="00A2232E" w:rsidRPr="00A2232E" w14:paraId="60939305" w14:textId="77777777" w:rsidTr="00A95373">
        <w:trPr>
          <w:trHeight w:val="1470"/>
        </w:trPr>
        <w:tc>
          <w:tcPr>
            <w:tcW w:w="9923" w:type="dxa"/>
            <w:tcBorders>
              <w:top w:val="nil"/>
              <w:left w:val="single" w:sz="4" w:space="0" w:color="auto"/>
              <w:bottom w:val="single" w:sz="4" w:space="0" w:color="auto"/>
              <w:right w:val="single" w:sz="4" w:space="0" w:color="auto"/>
            </w:tcBorders>
          </w:tcPr>
          <w:p w14:paraId="17B25392" w14:textId="6DF025EE"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21082511"/>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受注側事業者と協議をしたが、応じられなかった</w:t>
            </w:r>
          </w:p>
          <w:p w14:paraId="2F3CD25F" w14:textId="6117C107"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502405783"/>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受注側事業者から要請されたが、協議をしなかった</w:t>
            </w:r>
          </w:p>
          <w:p w14:paraId="4B5F412E" w14:textId="098BC2B8"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593856737"/>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受注側事業者から要請されなかった</w:t>
            </w:r>
          </w:p>
          <w:p w14:paraId="2054642B" w14:textId="5C2B5F49" w:rsidR="00A2232E" w:rsidRPr="00AD0E32" w:rsidRDefault="00C72CF3" w:rsidP="00AD0E32">
            <w:pPr>
              <w:tabs>
                <w:tab w:val="left" w:pos="9390"/>
              </w:tabs>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141388971"/>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その他</w:t>
            </w:r>
            <w:r w:rsidR="00A2232E" w:rsidRPr="00AD0E32">
              <w:rPr>
                <w:rFonts w:ascii="ＭＳ ゴシック" w:eastAsia="ＭＳ ゴシック" w:hAnsi="ＭＳ ゴシック" w:hint="eastAsia"/>
                <w:color w:val="000000" w:themeColor="text1"/>
              </w:rPr>
              <w:t>（</w:t>
            </w:r>
            <w:r w:rsidR="00A2232E" w:rsidRPr="00AD0E32">
              <w:rPr>
                <w:rFonts w:ascii="ＭＳ ゴシック" w:eastAsia="ＭＳ ゴシック" w:hAnsi="ＭＳ ゴシック"/>
                <w:color w:val="000000" w:themeColor="text1"/>
              </w:rPr>
              <w:tab/>
            </w:r>
            <w:r w:rsidR="00A2232E" w:rsidRPr="00AD0E32">
              <w:rPr>
                <w:rFonts w:ascii="ＭＳ ゴシック" w:eastAsia="ＭＳ ゴシック" w:hAnsi="ＭＳ ゴシック" w:hint="eastAsia"/>
                <w:color w:val="000000" w:themeColor="text1"/>
              </w:rPr>
              <w:t>）</w:t>
            </w:r>
          </w:p>
        </w:tc>
      </w:tr>
      <w:tr w:rsidR="00A2232E" w:rsidRPr="00A2232E" w14:paraId="6BD834AB" w14:textId="77777777" w:rsidTr="00A95373">
        <w:tc>
          <w:tcPr>
            <w:tcW w:w="9923" w:type="dxa"/>
            <w:tcBorders>
              <w:top w:val="single" w:sz="4" w:space="0" w:color="auto"/>
              <w:left w:val="single" w:sz="4" w:space="0" w:color="auto"/>
              <w:bottom w:val="nil"/>
              <w:right w:val="single" w:sz="4" w:space="0" w:color="auto"/>
            </w:tcBorders>
          </w:tcPr>
          <w:p w14:paraId="187C1903" w14:textId="77777777" w:rsidR="00A2232E" w:rsidRPr="00A2232E" w:rsidRDefault="00A2232E" w:rsidP="00A2232E">
            <w:pPr>
              <w:pStyle w:val="a4"/>
              <w:numPr>
                <w:ilvl w:val="0"/>
                <w:numId w:val="13"/>
              </w:numPr>
              <w:ind w:leftChars="0"/>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原材料価格の変動</w:t>
            </w:r>
          </w:p>
        </w:tc>
      </w:tr>
      <w:tr w:rsidR="00A2232E" w:rsidRPr="00A2232E" w14:paraId="4FB02B41" w14:textId="77777777" w:rsidTr="00A95373">
        <w:trPr>
          <w:trHeight w:val="1470"/>
        </w:trPr>
        <w:tc>
          <w:tcPr>
            <w:tcW w:w="9923" w:type="dxa"/>
            <w:tcBorders>
              <w:top w:val="nil"/>
              <w:left w:val="single" w:sz="4" w:space="0" w:color="auto"/>
              <w:bottom w:val="single" w:sz="4" w:space="0" w:color="auto"/>
              <w:right w:val="single" w:sz="4" w:space="0" w:color="auto"/>
            </w:tcBorders>
          </w:tcPr>
          <w:p w14:paraId="6069873E" w14:textId="5A377DBB"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675577863"/>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受注側事業者と協議をしたが、応じられなかった</w:t>
            </w:r>
          </w:p>
          <w:p w14:paraId="4B7650EE" w14:textId="153390E8"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700859709"/>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受注側事業者から要請されたが、協議をしなかった</w:t>
            </w:r>
          </w:p>
          <w:p w14:paraId="150B9A86" w14:textId="09605FA8"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558319194"/>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受注側事業者から要請されなかった</w:t>
            </w:r>
          </w:p>
          <w:p w14:paraId="7933B4E8" w14:textId="349D4238" w:rsidR="00A2232E" w:rsidRPr="00AD0E32" w:rsidRDefault="00C72CF3" w:rsidP="00AD0E32">
            <w:pPr>
              <w:tabs>
                <w:tab w:val="left" w:pos="9390"/>
              </w:tabs>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860823476"/>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その他</w:t>
            </w:r>
            <w:r w:rsidR="00A2232E" w:rsidRPr="00AD0E32">
              <w:rPr>
                <w:rFonts w:ascii="ＭＳ ゴシック" w:eastAsia="ＭＳ ゴシック" w:hAnsi="ＭＳ ゴシック" w:hint="eastAsia"/>
                <w:color w:val="000000" w:themeColor="text1"/>
              </w:rPr>
              <w:t>（</w:t>
            </w:r>
            <w:r w:rsidR="00A2232E" w:rsidRPr="00AD0E32">
              <w:rPr>
                <w:rFonts w:ascii="ＭＳ ゴシック" w:eastAsia="ＭＳ ゴシック" w:hAnsi="ＭＳ ゴシック"/>
                <w:color w:val="000000" w:themeColor="text1"/>
              </w:rPr>
              <w:tab/>
            </w:r>
            <w:r w:rsidR="00A2232E" w:rsidRPr="00AD0E32">
              <w:rPr>
                <w:rFonts w:ascii="ＭＳ ゴシック" w:eastAsia="ＭＳ ゴシック" w:hAnsi="ＭＳ ゴシック" w:hint="eastAsia"/>
                <w:color w:val="000000" w:themeColor="text1"/>
              </w:rPr>
              <w:t>）</w:t>
            </w:r>
          </w:p>
        </w:tc>
      </w:tr>
      <w:tr w:rsidR="00A2232E" w:rsidRPr="00A2232E" w14:paraId="05B93031" w14:textId="77777777" w:rsidTr="00A95373">
        <w:tc>
          <w:tcPr>
            <w:tcW w:w="9923" w:type="dxa"/>
            <w:tcBorders>
              <w:top w:val="single" w:sz="4" w:space="0" w:color="auto"/>
              <w:left w:val="single" w:sz="4" w:space="0" w:color="auto"/>
              <w:bottom w:val="nil"/>
              <w:right w:val="single" w:sz="4" w:space="0" w:color="auto"/>
            </w:tcBorders>
          </w:tcPr>
          <w:p w14:paraId="347849EF" w14:textId="77777777" w:rsidR="00A2232E" w:rsidRPr="00A2232E" w:rsidRDefault="00A2232E" w:rsidP="00A2232E">
            <w:pPr>
              <w:pStyle w:val="a4"/>
              <w:numPr>
                <w:ilvl w:val="0"/>
                <w:numId w:val="13"/>
              </w:numPr>
              <w:ind w:leftChars="0"/>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電気料金や燃料費などのエネルギー価格の変動</w:t>
            </w:r>
          </w:p>
        </w:tc>
      </w:tr>
      <w:tr w:rsidR="00A2232E" w:rsidRPr="00A2232E" w14:paraId="3328A1AE" w14:textId="77777777" w:rsidTr="00A95373">
        <w:trPr>
          <w:trHeight w:val="1470"/>
        </w:trPr>
        <w:tc>
          <w:tcPr>
            <w:tcW w:w="9923" w:type="dxa"/>
            <w:tcBorders>
              <w:top w:val="nil"/>
              <w:left w:val="single" w:sz="4" w:space="0" w:color="auto"/>
              <w:bottom w:val="single" w:sz="4" w:space="0" w:color="auto"/>
              <w:right w:val="single" w:sz="4" w:space="0" w:color="auto"/>
            </w:tcBorders>
          </w:tcPr>
          <w:p w14:paraId="2C7A7D87" w14:textId="48CB6E80"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932970271"/>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受注側事業者と協議をしたが、応じられなかった</w:t>
            </w:r>
          </w:p>
          <w:p w14:paraId="722E6095" w14:textId="7A75D940"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850417293"/>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受注側事業者から要請されたが、協議をしなかった</w:t>
            </w:r>
          </w:p>
          <w:p w14:paraId="783C2B56" w14:textId="62E2EA4E"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054546870"/>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受注側事業者から要請されなかった</w:t>
            </w:r>
          </w:p>
          <w:p w14:paraId="37578225" w14:textId="28F2954F" w:rsidR="00A2232E" w:rsidRPr="00AD0E32" w:rsidRDefault="00C72CF3" w:rsidP="00AD0E32">
            <w:pPr>
              <w:tabs>
                <w:tab w:val="left" w:pos="9390"/>
              </w:tabs>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7155604"/>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sz w:val="20"/>
                <w:szCs w:val="20"/>
              </w:rPr>
              <w:t>その他</w:t>
            </w:r>
            <w:r w:rsidR="00A2232E" w:rsidRPr="00AD0E32">
              <w:rPr>
                <w:rFonts w:ascii="ＭＳ ゴシック" w:eastAsia="ＭＳ ゴシック" w:hAnsi="ＭＳ ゴシック" w:hint="eastAsia"/>
                <w:color w:val="000000" w:themeColor="text1"/>
              </w:rPr>
              <w:t>（</w:t>
            </w:r>
            <w:r w:rsidR="00A2232E" w:rsidRPr="00AD0E32">
              <w:rPr>
                <w:rFonts w:ascii="ＭＳ ゴシック" w:eastAsia="ＭＳ ゴシック" w:hAnsi="ＭＳ ゴシック"/>
                <w:color w:val="000000" w:themeColor="text1"/>
              </w:rPr>
              <w:tab/>
            </w:r>
            <w:r w:rsidR="00A2232E" w:rsidRPr="00AD0E32">
              <w:rPr>
                <w:rFonts w:ascii="ＭＳ ゴシック" w:eastAsia="ＭＳ ゴシック" w:hAnsi="ＭＳ ゴシック" w:hint="eastAsia"/>
                <w:color w:val="000000" w:themeColor="text1"/>
              </w:rPr>
              <w:t>）</w:t>
            </w:r>
          </w:p>
        </w:tc>
      </w:tr>
    </w:tbl>
    <w:p w14:paraId="38CF5AB1" w14:textId="77777777" w:rsidR="00A2232E" w:rsidRPr="00A2232E" w:rsidRDefault="00A2232E" w:rsidP="00A2232E">
      <w:pPr>
        <w:rPr>
          <w:rFonts w:ascii="ＭＳ ゴシック" w:eastAsia="ＭＳ ゴシック" w:hAnsi="ＭＳ ゴシック"/>
          <w:color w:val="000000" w:themeColor="text1"/>
        </w:rPr>
      </w:pPr>
    </w:p>
    <w:p w14:paraId="05D700E9" w14:textId="77777777" w:rsidR="00A2232E" w:rsidRPr="00A2232E" w:rsidRDefault="00A2232E" w:rsidP="00913852">
      <w:pPr>
        <w:pStyle w:val="2"/>
        <w:numPr>
          <w:ilvl w:val="0"/>
          <w:numId w:val="14"/>
        </w:numPr>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取引対価の決定にあたって、より円滑な協議を行うための課題をお答えください。</w:t>
      </w:r>
    </w:p>
    <w:p w14:paraId="244A9E7F" w14:textId="77777777" w:rsidR="00A2232E" w:rsidRPr="00A2232E" w:rsidRDefault="00A2232E" w:rsidP="00A2232E">
      <w:pPr>
        <w:rPr>
          <w:rFonts w:ascii="ＭＳ ゴシック" w:eastAsia="ＭＳ ゴシック" w:hAnsi="ＭＳ ゴシック"/>
          <w:color w:val="000000" w:themeColor="text1"/>
        </w:rPr>
      </w:pPr>
      <w:r w:rsidRPr="00A2232E">
        <w:rPr>
          <w:rFonts w:ascii="ＭＳ ゴシック" w:eastAsia="ＭＳ ゴシック" w:hAnsi="ＭＳ ゴシック"/>
          <w:color w:val="000000" w:themeColor="text1"/>
        </w:rPr>
        <w:tab/>
      </w:r>
      <w:r w:rsidRPr="00A2232E">
        <w:rPr>
          <w:rFonts w:ascii="ＭＳ ゴシック" w:eastAsia="ＭＳ ゴシック" w:hAnsi="ＭＳ ゴシック" w:hint="eastAsia"/>
          <w:color w:val="000000" w:themeColor="text1"/>
        </w:rPr>
        <w:t>【複数回答可】</w:t>
      </w:r>
    </w:p>
    <w:tbl>
      <w:tblPr>
        <w:tblStyle w:val="a3"/>
        <w:tblW w:w="5000" w:type="pct"/>
        <w:tblLook w:val="04A0" w:firstRow="1" w:lastRow="0" w:firstColumn="1" w:lastColumn="0" w:noHBand="0" w:noVBand="1"/>
      </w:tblPr>
      <w:tblGrid>
        <w:gridCol w:w="3322"/>
        <w:gridCol w:w="3323"/>
        <w:gridCol w:w="3323"/>
      </w:tblGrid>
      <w:tr w:rsidR="00A2232E" w:rsidRPr="00A2232E" w14:paraId="236213DA" w14:textId="77777777" w:rsidTr="00A95373">
        <w:tc>
          <w:tcPr>
            <w:tcW w:w="1666" w:type="pct"/>
            <w:tcBorders>
              <w:top w:val="single" w:sz="4" w:space="0" w:color="auto"/>
              <w:left w:val="single" w:sz="4" w:space="0" w:color="auto"/>
              <w:bottom w:val="single" w:sz="4" w:space="0" w:color="auto"/>
              <w:right w:val="nil"/>
            </w:tcBorders>
            <w:shd w:val="clear" w:color="auto" w:fill="D0CECE" w:themeFill="background2" w:themeFillShade="E6"/>
          </w:tcPr>
          <w:p w14:paraId="5DAF3C49" w14:textId="77777777" w:rsidR="00A2232E" w:rsidRPr="00A2232E" w:rsidRDefault="00A2232E" w:rsidP="00A95373">
            <w:pPr>
              <w:jc w:val="left"/>
              <w:rPr>
                <w:rFonts w:ascii="ＭＳ ゴシック" w:eastAsia="ＭＳ ゴシック" w:hAnsi="ＭＳ ゴシック"/>
                <w:color w:val="000000" w:themeColor="text1"/>
              </w:rPr>
            </w:pPr>
            <w:r w:rsidRPr="00A2232E">
              <w:rPr>
                <w:rFonts w:ascii="ＭＳ ゴシック" w:eastAsia="ＭＳ ゴシック" w:hAnsi="ＭＳ ゴシック" w:hint="eastAsia"/>
                <w:color w:val="000000" w:themeColor="text1"/>
              </w:rPr>
              <w:t>発注側の立場</w:t>
            </w:r>
          </w:p>
        </w:tc>
        <w:tc>
          <w:tcPr>
            <w:tcW w:w="1667" w:type="pct"/>
            <w:tcBorders>
              <w:top w:val="single" w:sz="4" w:space="0" w:color="auto"/>
              <w:left w:val="nil"/>
              <w:bottom w:val="single" w:sz="4" w:space="0" w:color="auto"/>
              <w:right w:val="nil"/>
            </w:tcBorders>
            <w:shd w:val="clear" w:color="auto" w:fill="D0CECE" w:themeFill="background2" w:themeFillShade="E6"/>
          </w:tcPr>
          <w:p w14:paraId="26A8A7AB" w14:textId="5F709EF3"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061700936"/>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発注側の立場にある</w:t>
            </w:r>
          </w:p>
        </w:tc>
        <w:tc>
          <w:tcPr>
            <w:tcW w:w="1667" w:type="pct"/>
            <w:tcBorders>
              <w:top w:val="single" w:sz="4" w:space="0" w:color="auto"/>
              <w:left w:val="nil"/>
              <w:bottom w:val="single" w:sz="4" w:space="0" w:color="auto"/>
              <w:right w:val="single" w:sz="4" w:space="0" w:color="auto"/>
            </w:tcBorders>
            <w:shd w:val="clear" w:color="auto" w:fill="D0CECE" w:themeFill="background2" w:themeFillShade="E6"/>
          </w:tcPr>
          <w:p w14:paraId="2F351B39" w14:textId="1A0FA52E"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528867993"/>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発注側の立場にない</w:t>
            </w:r>
          </w:p>
        </w:tc>
      </w:tr>
      <w:tr w:rsidR="00A2232E" w:rsidRPr="00A2232E" w14:paraId="19186A0C" w14:textId="77777777" w:rsidTr="00A95373">
        <w:tc>
          <w:tcPr>
            <w:tcW w:w="5000" w:type="pct"/>
            <w:gridSpan w:val="3"/>
            <w:tcBorders>
              <w:top w:val="single" w:sz="4" w:space="0" w:color="auto"/>
              <w:left w:val="single" w:sz="4" w:space="0" w:color="auto"/>
              <w:bottom w:val="nil"/>
              <w:right w:val="single" w:sz="4" w:space="0" w:color="auto"/>
            </w:tcBorders>
          </w:tcPr>
          <w:p w14:paraId="04A06A3D" w14:textId="4075BB50"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548652021"/>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実効的なルールやマニュアルの策定、明確化</w:t>
            </w:r>
          </w:p>
        </w:tc>
      </w:tr>
      <w:tr w:rsidR="00A2232E" w:rsidRPr="00A2232E" w14:paraId="69F9DAE8" w14:textId="77777777" w:rsidTr="00A95373">
        <w:tc>
          <w:tcPr>
            <w:tcW w:w="5000" w:type="pct"/>
            <w:gridSpan w:val="3"/>
            <w:tcBorders>
              <w:top w:val="nil"/>
              <w:left w:val="single" w:sz="4" w:space="0" w:color="auto"/>
              <w:bottom w:val="nil"/>
              <w:right w:val="single" w:sz="4" w:space="0" w:color="auto"/>
            </w:tcBorders>
          </w:tcPr>
          <w:p w14:paraId="58A91790" w14:textId="06FB2AE8"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047680696"/>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ルールやマニュアルの浸透、運用の徹底</w:t>
            </w:r>
          </w:p>
        </w:tc>
      </w:tr>
      <w:tr w:rsidR="00A2232E" w:rsidRPr="00A2232E" w14:paraId="62BE4F95" w14:textId="77777777" w:rsidTr="00A95373">
        <w:tc>
          <w:tcPr>
            <w:tcW w:w="5000" w:type="pct"/>
            <w:gridSpan w:val="3"/>
            <w:tcBorders>
              <w:top w:val="nil"/>
              <w:left w:val="single" w:sz="4" w:space="0" w:color="auto"/>
              <w:bottom w:val="nil"/>
              <w:right w:val="single" w:sz="4" w:space="0" w:color="auto"/>
            </w:tcBorders>
          </w:tcPr>
          <w:p w14:paraId="314FF031" w14:textId="2A536353"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563995958"/>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受注側企業の理解</w:t>
            </w:r>
          </w:p>
        </w:tc>
      </w:tr>
      <w:tr w:rsidR="00A2232E" w:rsidRPr="00A2232E" w14:paraId="28779AFE" w14:textId="77777777" w:rsidTr="00A95373">
        <w:tc>
          <w:tcPr>
            <w:tcW w:w="5000" w:type="pct"/>
            <w:gridSpan w:val="3"/>
            <w:tcBorders>
              <w:top w:val="nil"/>
              <w:left w:val="single" w:sz="4" w:space="0" w:color="auto"/>
              <w:bottom w:val="nil"/>
              <w:right w:val="single" w:sz="4" w:space="0" w:color="auto"/>
            </w:tcBorders>
          </w:tcPr>
          <w:p w14:paraId="39FFE16B" w14:textId="46D27082"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773823785"/>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貴社の調達担当者等の知識の向上</w:t>
            </w:r>
          </w:p>
        </w:tc>
      </w:tr>
      <w:tr w:rsidR="00A2232E" w:rsidRPr="00A2232E" w14:paraId="002041AA" w14:textId="77777777" w:rsidTr="00A95373">
        <w:tc>
          <w:tcPr>
            <w:tcW w:w="5000" w:type="pct"/>
            <w:gridSpan w:val="3"/>
            <w:tcBorders>
              <w:top w:val="nil"/>
              <w:left w:val="single" w:sz="4" w:space="0" w:color="auto"/>
              <w:bottom w:val="nil"/>
              <w:right w:val="single" w:sz="4" w:space="0" w:color="auto"/>
            </w:tcBorders>
          </w:tcPr>
          <w:p w14:paraId="0F81C2F1" w14:textId="3AEE21B0"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460229438"/>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受注側企業の営業担当者の交渉力や説明能力の向上</w:t>
            </w:r>
          </w:p>
        </w:tc>
      </w:tr>
      <w:tr w:rsidR="00A2232E" w:rsidRPr="00A2232E" w14:paraId="0B6AEC0B" w14:textId="77777777" w:rsidTr="00A95373">
        <w:tc>
          <w:tcPr>
            <w:tcW w:w="5000" w:type="pct"/>
            <w:gridSpan w:val="3"/>
            <w:tcBorders>
              <w:top w:val="nil"/>
              <w:left w:val="single" w:sz="4" w:space="0" w:color="auto"/>
              <w:bottom w:val="nil"/>
              <w:right w:val="single" w:sz="4" w:space="0" w:color="auto"/>
            </w:tcBorders>
          </w:tcPr>
          <w:p w14:paraId="7083CD61" w14:textId="09D9643B"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064914720"/>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双方が納得できる根拠のとり方</w:t>
            </w:r>
          </w:p>
        </w:tc>
      </w:tr>
      <w:tr w:rsidR="00A2232E" w:rsidRPr="00A2232E" w14:paraId="0AE01E76" w14:textId="77777777" w:rsidTr="00A95373">
        <w:tc>
          <w:tcPr>
            <w:tcW w:w="5000" w:type="pct"/>
            <w:gridSpan w:val="3"/>
            <w:tcBorders>
              <w:top w:val="nil"/>
              <w:left w:val="single" w:sz="4" w:space="0" w:color="auto"/>
              <w:bottom w:val="nil"/>
              <w:right w:val="single" w:sz="4" w:space="0" w:color="auto"/>
            </w:tcBorders>
          </w:tcPr>
          <w:p w14:paraId="1FEE0FC8" w14:textId="134B9683"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303853207"/>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第三者的な調整の仕組み</w:t>
            </w:r>
          </w:p>
        </w:tc>
      </w:tr>
      <w:tr w:rsidR="00A2232E" w:rsidRPr="00A2232E" w14:paraId="5AAD5F8D" w14:textId="77777777" w:rsidTr="00A95373">
        <w:tc>
          <w:tcPr>
            <w:tcW w:w="5000" w:type="pct"/>
            <w:gridSpan w:val="3"/>
            <w:tcBorders>
              <w:top w:val="nil"/>
              <w:left w:val="single" w:sz="4" w:space="0" w:color="auto"/>
              <w:bottom w:val="nil"/>
              <w:right w:val="single" w:sz="4" w:space="0" w:color="auto"/>
            </w:tcBorders>
          </w:tcPr>
          <w:p w14:paraId="52FD4E30" w14:textId="0406A074"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652014807"/>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協議記録の保存</w:t>
            </w:r>
          </w:p>
        </w:tc>
      </w:tr>
      <w:tr w:rsidR="00A2232E" w:rsidRPr="00A2232E" w14:paraId="176CD523" w14:textId="77777777" w:rsidTr="00A95373">
        <w:tc>
          <w:tcPr>
            <w:tcW w:w="5000" w:type="pct"/>
            <w:gridSpan w:val="3"/>
            <w:tcBorders>
              <w:top w:val="nil"/>
              <w:left w:val="single" w:sz="4" w:space="0" w:color="auto"/>
              <w:bottom w:val="nil"/>
              <w:right w:val="single" w:sz="4" w:space="0" w:color="auto"/>
            </w:tcBorders>
          </w:tcPr>
          <w:p w14:paraId="48379570" w14:textId="22CB9B18" w:rsidR="00A2232E" w:rsidRPr="00AD0E32" w:rsidRDefault="00C72CF3" w:rsidP="00AD0E32">
            <w:pPr>
              <w:tabs>
                <w:tab w:val="left" w:pos="9526"/>
              </w:tabs>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438101683"/>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その他（</w:t>
            </w:r>
            <w:r w:rsidR="00A2232E" w:rsidRPr="00AD0E32">
              <w:rPr>
                <w:rFonts w:ascii="ＭＳ ゴシック" w:eastAsia="ＭＳ ゴシック" w:hAnsi="ＭＳ ゴシック"/>
                <w:color w:val="000000" w:themeColor="text1"/>
              </w:rPr>
              <w:tab/>
            </w:r>
            <w:r w:rsidR="00A2232E" w:rsidRPr="00AD0E32">
              <w:rPr>
                <w:rFonts w:ascii="ＭＳ ゴシック" w:eastAsia="ＭＳ ゴシック" w:hAnsi="ＭＳ ゴシック" w:hint="eastAsia"/>
                <w:color w:val="000000" w:themeColor="text1"/>
              </w:rPr>
              <w:t>）</w:t>
            </w:r>
          </w:p>
        </w:tc>
      </w:tr>
      <w:tr w:rsidR="00A2232E" w:rsidRPr="00A2232E" w14:paraId="45F0F12D" w14:textId="77777777" w:rsidTr="00A95373">
        <w:tc>
          <w:tcPr>
            <w:tcW w:w="5000" w:type="pct"/>
            <w:gridSpan w:val="3"/>
            <w:tcBorders>
              <w:top w:val="nil"/>
              <w:left w:val="single" w:sz="4" w:space="0" w:color="auto"/>
              <w:bottom w:val="single" w:sz="4" w:space="0" w:color="auto"/>
              <w:right w:val="single" w:sz="4" w:space="0" w:color="auto"/>
            </w:tcBorders>
          </w:tcPr>
          <w:p w14:paraId="45396553" w14:textId="20A5CA5B" w:rsidR="00A2232E" w:rsidRPr="00AD0E32" w:rsidRDefault="00C72CF3" w:rsidP="00AD0E32">
            <w:pPr>
              <w:jc w:val="left"/>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668903261"/>
                <w14:checkbox>
                  <w14:checked w14:val="0"/>
                  <w14:checkedState w14:val="00FE" w14:font="Wingdings"/>
                  <w14:uncheckedState w14:val="2610" w14:font="ＭＳ ゴシック"/>
                </w14:checkbox>
              </w:sdtPr>
              <w:sdtEndPr/>
              <w:sdtContent>
                <w:r w:rsidR="00AD0E32">
                  <w:rPr>
                    <w:rFonts w:ascii="ＭＳ ゴシック" w:eastAsia="ＭＳ ゴシック" w:hAnsi="ＭＳ ゴシック" w:hint="eastAsia"/>
                    <w:color w:val="000000" w:themeColor="text1"/>
                  </w:rPr>
                  <w:t>☐</w:t>
                </w:r>
              </w:sdtContent>
            </w:sdt>
            <w:r w:rsidR="00AD0E32">
              <w:rPr>
                <w:rFonts w:ascii="ＭＳ ゴシック" w:eastAsia="ＭＳ ゴシック" w:hAnsi="ＭＳ ゴシック"/>
                <w:color w:val="000000" w:themeColor="text1"/>
              </w:rPr>
              <w:t xml:space="preserve"> </w:t>
            </w:r>
            <w:r w:rsidR="00A2232E" w:rsidRPr="00AD0E32">
              <w:rPr>
                <w:rFonts w:ascii="ＭＳ ゴシック" w:eastAsia="ＭＳ ゴシック" w:hAnsi="ＭＳ ゴシック" w:hint="eastAsia"/>
                <w:color w:val="000000" w:themeColor="text1"/>
              </w:rPr>
              <w:t>課題なし</w:t>
            </w:r>
          </w:p>
        </w:tc>
      </w:tr>
    </w:tbl>
    <w:p w14:paraId="3450D5D6" w14:textId="4D2FB460" w:rsidR="0068727C" w:rsidRPr="00C97C63" w:rsidRDefault="0068727C" w:rsidP="0068727C">
      <w:pPr>
        <w:rPr>
          <w:rFonts w:ascii="ＭＳ ゴシック" w:eastAsia="ＭＳ ゴシック" w:hAnsi="ＭＳ ゴシック"/>
          <w:b/>
          <w:u w:val="single"/>
        </w:rPr>
      </w:pPr>
    </w:p>
    <w:p w14:paraId="1C283B33" w14:textId="06AE4536" w:rsidR="0068727C" w:rsidRPr="00C97C63" w:rsidRDefault="0068727C" w:rsidP="0068727C">
      <w:pPr>
        <w:rPr>
          <w:rFonts w:ascii="ＭＳ ゴシック" w:eastAsia="ＭＳ ゴシック" w:hAnsi="ＭＳ ゴシック"/>
        </w:rPr>
      </w:pPr>
      <w:r>
        <w:rPr>
          <w:rFonts w:ascii="ＭＳ ゴシック" w:eastAsia="ＭＳ ゴシック" w:hAnsi="ＭＳ ゴシック" w:hint="eastAsia"/>
        </w:rPr>
        <w:t>※</w:t>
      </w:r>
      <w:r w:rsidRPr="00C97C63">
        <w:rPr>
          <w:rFonts w:ascii="ＭＳ ゴシック" w:eastAsia="ＭＳ ゴシック" w:hAnsi="ＭＳ ゴシック" w:hint="eastAsia"/>
        </w:rPr>
        <w:t>「実施済」、「実施中」、「未実施」の程度について</w:t>
      </w:r>
    </w:p>
    <w:tbl>
      <w:tblPr>
        <w:tblStyle w:val="a3"/>
        <w:tblW w:w="8897" w:type="dxa"/>
        <w:tblLook w:val="04A0" w:firstRow="1" w:lastRow="0" w:firstColumn="1" w:lastColumn="0" w:noHBand="0" w:noVBand="1"/>
      </w:tblPr>
      <w:tblGrid>
        <w:gridCol w:w="2552"/>
        <w:gridCol w:w="3510"/>
        <w:gridCol w:w="2835"/>
      </w:tblGrid>
      <w:tr w:rsidR="0068727C" w:rsidRPr="00C97C63" w14:paraId="276799BD" w14:textId="77777777" w:rsidTr="00857F06">
        <w:tc>
          <w:tcPr>
            <w:tcW w:w="2552" w:type="dxa"/>
          </w:tcPr>
          <w:p w14:paraId="4E73DFCE" w14:textId="77777777" w:rsidR="0068727C" w:rsidRPr="00C97C63" w:rsidRDefault="0068727C" w:rsidP="00857F06">
            <w:pPr>
              <w:jc w:val="center"/>
              <w:rPr>
                <w:rFonts w:ascii="ＭＳ ゴシック" w:eastAsia="ＭＳ ゴシック" w:hAnsi="ＭＳ ゴシック"/>
              </w:rPr>
            </w:pPr>
            <w:r w:rsidRPr="00C97C63">
              <w:rPr>
                <w:rFonts w:ascii="ＭＳ ゴシック" w:eastAsia="ＭＳ ゴシック" w:hAnsi="ＭＳ ゴシック" w:hint="eastAsia"/>
              </w:rPr>
              <w:t>実施済（</w:t>
            </w:r>
            <w:r w:rsidRPr="00C97C63">
              <w:rPr>
                <w:rFonts w:ascii="ＭＳ ゴシック" w:eastAsia="ＭＳ ゴシック" w:hAnsi="ＭＳ ゴシック"/>
              </w:rPr>
              <w:t>80～100%）</w:t>
            </w:r>
          </w:p>
        </w:tc>
        <w:tc>
          <w:tcPr>
            <w:tcW w:w="3510" w:type="dxa"/>
          </w:tcPr>
          <w:p w14:paraId="4E5DB83A" w14:textId="77777777" w:rsidR="0068727C" w:rsidRPr="00C97C63" w:rsidRDefault="0068727C" w:rsidP="00857F06">
            <w:pPr>
              <w:jc w:val="center"/>
              <w:rPr>
                <w:rFonts w:ascii="ＭＳ ゴシック" w:eastAsia="ＭＳ ゴシック" w:hAnsi="ＭＳ ゴシック"/>
              </w:rPr>
            </w:pPr>
            <w:r w:rsidRPr="00C97C63">
              <w:rPr>
                <w:rFonts w:ascii="ＭＳ ゴシック" w:eastAsia="ＭＳ ゴシック" w:hAnsi="ＭＳ ゴシック" w:hint="eastAsia"/>
              </w:rPr>
              <w:t>実施中（</w:t>
            </w:r>
            <w:r w:rsidRPr="00C97C63">
              <w:rPr>
                <w:rFonts w:ascii="ＭＳ ゴシック" w:eastAsia="ＭＳ ゴシック" w:hAnsi="ＭＳ ゴシック"/>
              </w:rPr>
              <w:t>40～80%）</w:t>
            </w:r>
          </w:p>
        </w:tc>
        <w:tc>
          <w:tcPr>
            <w:tcW w:w="2835" w:type="dxa"/>
          </w:tcPr>
          <w:p w14:paraId="7C717377" w14:textId="77777777" w:rsidR="0068727C" w:rsidRPr="00C97C63" w:rsidRDefault="0068727C" w:rsidP="00857F06">
            <w:pPr>
              <w:jc w:val="center"/>
              <w:rPr>
                <w:rFonts w:ascii="ＭＳ ゴシック" w:eastAsia="ＭＳ ゴシック" w:hAnsi="ＭＳ ゴシック"/>
              </w:rPr>
            </w:pPr>
            <w:r w:rsidRPr="00C97C63">
              <w:rPr>
                <w:rFonts w:ascii="ＭＳ ゴシック" w:eastAsia="ＭＳ ゴシック" w:hAnsi="ＭＳ ゴシック" w:hint="eastAsia"/>
              </w:rPr>
              <w:t>未実施（</w:t>
            </w:r>
            <w:r w:rsidRPr="00C97C63">
              <w:rPr>
                <w:rFonts w:ascii="ＭＳ ゴシック" w:eastAsia="ＭＳ ゴシック" w:hAnsi="ＭＳ ゴシック"/>
              </w:rPr>
              <w:t>0～40%）</w:t>
            </w:r>
          </w:p>
        </w:tc>
      </w:tr>
      <w:tr w:rsidR="0068727C" w:rsidRPr="00C97C63" w14:paraId="3DE9B53D" w14:textId="77777777" w:rsidTr="00857F06">
        <w:tc>
          <w:tcPr>
            <w:tcW w:w="2552" w:type="dxa"/>
          </w:tcPr>
          <w:p w14:paraId="4C81A4BA" w14:textId="77777777" w:rsidR="0068727C" w:rsidRPr="00C97C63" w:rsidRDefault="0068727C" w:rsidP="00857F06">
            <w:pPr>
              <w:rPr>
                <w:rFonts w:ascii="ＭＳ ゴシック" w:eastAsia="ＭＳ ゴシック" w:hAnsi="ＭＳ ゴシック"/>
              </w:rPr>
            </w:pPr>
            <w:r w:rsidRPr="00C97C63">
              <w:rPr>
                <w:rFonts w:ascii="ＭＳ ゴシック" w:eastAsia="ＭＳ ゴシック" w:hAnsi="ＭＳ ゴシック" w:hint="eastAsia"/>
              </w:rPr>
              <w:t>社内での周知・浸透や業務の仕組みづくりが十分に進んでおり、実行できている。</w:t>
            </w:r>
          </w:p>
        </w:tc>
        <w:tc>
          <w:tcPr>
            <w:tcW w:w="3510" w:type="dxa"/>
          </w:tcPr>
          <w:p w14:paraId="24994ED6" w14:textId="77777777" w:rsidR="0068727C" w:rsidRPr="00C97C63" w:rsidRDefault="0068727C" w:rsidP="00857F06">
            <w:pPr>
              <w:rPr>
                <w:rFonts w:ascii="ＭＳ ゴシック" w:eastAsia="ＭＳ ゴシック" w:hAnsi="ＭＳ ゴシック"/>
              </w:rPr>
            </w:pPr>
            <w:r w:rsidRPr="00C97C63">
              <w:rPr>
                <w:rFonts w:ascii="ＭＳ ゴシック" w:eastAsia="ＭＳ ゴシック" w:hAnsi="ＭＳ ゴシック" w:hint="eastAsia"/>
              </w:rPr>
              <w:t>社内での周知・浸透や業務の仕組みづくりを進めているところである、あるいは準備しているところであるが、実行できているのは一部に留まっている。</w:t>
            </w:r>
          </w:p>
        </w:tc>
        <w:tc>
          <w:tcPr>
            <w:tcW w:w="2835" w:type="dxa"/>
          </w:tcPr>
          <w:p w14:paraId="2872245C" w14:textId="77777777" w:rsidR="0068727C" w:rsidRPr="00C97C63" w:rsidRDefault="0068727C" w:rsidP="00857F06">
            <w:pPr>
              <w:rPr>
                <w:rFonts w:ascii="ＭＳ ゴシック" w:eastAsia="ＭＳ ゴシック" w:hAnsi="ＭＳ ゴシック"/>
              </w:rPr>
            </w:pPr>
            <w:r w:rsidRPr="00C97C63">
              <w:rPr>
                <w:rFonts w:ascii="ＭＳ ゴシック" w:eastAsia="ＭＳ ゴシック" w:hAnsi="ＭＳ ゴシック" w:hint="eastAsia"/>
              </w:rPr>
              <w:t>社内での周知・浸透や業務の仕組みづくりが十分に進んでいない。</w:t>
            </w:r>
          </w:p>
        </w:tc>
      </w:tr>
    </w:tbl>
    <w:p w14:paraId="59E2B1A5" w14:textId="77777777" w:rsidR="00AB4415" w:rsidRPr="00CF31E5" w:rsidRDefault="00AB4415" w:rsidP="00AB4415">
      <w:pPr>
        <w:keepNext/>
        <w:outlineLvl w:val="0"/>
        <w:rPr>
          <w:rFonts w:ascii="ＭＳ ゴシック" w:eastAsia="ＭＳ ゴシック" w:hAnsi="ＭＳ ゴシック" w:cstheme="majorBidi"/>
          <w:b/>
          <w:color w:val="000000" w:themeColor="text1"/>
          <w:sz w:val="28"/>
          <w:szCs w:val="24"/>
        </w:rPr>
      </w:pPr>
      <w:r w:rsidRPr="00CF31E5">
        <w:rPr>
          <w:rFonts w:ascii="ＭＳ ゴシック" w:eastAsia="ＭＳ ゴシック" w:hAnsi="ＭＳ ゴシック" w:cstheme="majorBidi" w:hint="eastAsia"/>
          <w:b/>
          <w:color w:val="000000" w:themeColor="text1"/>
          <w:sz w:val="28"/>
          <w:szCs w:val="24"/>
        </w:rPr>
        <w:lastRenderedPageBreak/>
        <w:t>Ⅳ．価格転嫁を進めていく上での課題（受注者側）</w:t>
      </w:r>
    </w:p>
    <w:p w14:paraId="4F578B5E" w14:textId="06BD3737" w:rsidR="0069685D" w:rsidRPr="00AB4415" w:rsidRDefault="00AB4415" w:rsidP="00AB4415">
      <w:pPr>
        <w:jc w:val="left"/>
        <w:rPr>
          <w:rFonts w:ascii="ＭＳ ゴシック" w:eastAsia="ＭＳ ゴシック" w:hAnsi="ＭＳ ゴシック"/>
          <w:sz w:val="24"/>
          <w:szCs w:val="24"/>
        </w:rPr>
      </w:pPr>
      <w:r w:rsidRPr="00AB4415">
        <w:rPr>
          <w:rFonts w:hint="eastAsia"/>
          <w:b/>
        </w:rPr>
        <w:t>受注者側の立場として、価格転嫁に関する課題等についてお伺いします。Ⅱ．価格転嫁の状況（受注者側）</w:t>
      </w:r>
      <w:r>
        <w:rPr>
          <w:rFonts w:hint="eastAsia"/>
          <w:b/>
        </w:rPr>
        <w:t>についてご回答いただきました場合、以下ご記載ください。</w:t>
      </w:r>
    </w:p>
    <w:p w14:paraId="6C8A647F" w14:textId="77777777" w:rsidR="00001E44" w:rsidRPr="00A2232E" w:rsidRDefault="00001E44">
      <w:pPr>
        <w:rPr>
          <w:rFonts w:ascii="ＭＳ ゴシック" w:eastAsia="ＭＳ ゴシック" w:hAnsi="ＭＳ ゴシック"/>
          <w:sz w:val="24"/>
          <w:szCs w:val="24"/>
        </w:rPr>
      </w:pPr>
    </w:p>
    <w:p w14:paraId="143E43B1" w14:textId="49D48AE3" w:rsidR="0069685D" w:rsidRDefault="00AB4415" w:rsidP="0069685D">
      <w:pPr>
        <w:ind w:left="211" w:hangingChars="100" w:hanging="211"/>
        <w:rPr>
          <w:rFonts w:ascii="ＭＳ ゴシック" w:eastAsia="ＭＳ ゴシック" w:hAnsi="ＭＳ ゴシック"/>
          <w:sz w:val="24"/>
          <w:szCs w:val="24"/>
        </w:rPr>
      </w:pPr>
      <w:r w:rsidRPr="00AB4415">
        <w:rPr>
          <w:rFonts w:ascii="ＭＳ ゴシック" w:eastAsia="ＭＳ ゴシック" w:hAnsi="ＭＳ ゴシック" w:hint="eastAsia"/>
          <w:b/>
          <w:bCs/>
          <w:szCs w:val="21"/>
        </w:rPr>
        <w:t>設問１．</w:t>
      </w:r>
      <w:r w:rsidR="000812AA" w:rsidRPr="00A2232E">
        <w:rPr>
          <w:rFonts w:ascii="ＭＳ ゴシック" w:eastAsia="ＭＳ ゴシック" w:hAnsi="ＭＳ ゴシック" w:hint="eastAsia"/>
          <w:sz w:val="24"/>
          <w:szCs w:val="24"/>
        </w:rPr>
        <w:t>労務費，原材料費，エネルギーコストの上昇を理由</w:t>
      </w:r>
      <w:r w:rsidR="0069685D" w:rsidRPr="00A2232E">
        <w:rPr>
          <w:rFonts w:ascii="ＭＳ ゴシック" w:eastAsia="ＭＳ ゴシック" w:hAnsi="ＭＳ ゴシック" w:hint="eastAsia"/>
          <w:sz w:val="24"/>
          <w:szCs w:val="24"/>
        </w:rPr>
        <w:t>とした価格転嫁について，</w:t>
      </w:r>
      <w:r w:rsidR="000812AA" w:rsidRPr="00A2232E">
        <w:rPr>
          <w:rFonts w:ascii="ＭＳ ゴシック" w:eastAsia="ＭＳ ゴシック" w:hAnsi="ＭＳ ゴシック" w:hint="eastAsia"/>
          <w:sz w:val="24"/>
          <w:szCs w:val="24"/>
        </w:rPr>
        <w:t>「発注側事業者と協議をしたが，十分な結果が得られなかった」</w:t>
      </w:r>
      <w:r w:rsidR="00913852">
        <w:rPr>
          <w:rFonts w:ascii="ＭＳ ゴシック" w:eastAsia="ＭＳ ゴシック" w:hAnsi="ＭＳ ゴシック" w:hint="eastAsia"/>
          <w:sz w:val="24"/>
          <w:szCs w:val="24"/>
        </w:rPr>
        <w:t>，</w:t>
      </w:r>
      <w:r w:rsidR="000812AA" w:rsidRPr="00A2232E">
        <w:rPr>
          <w:rFonts w:ascii="ＭＳ ゴシック" w:eastAsia="ＭＳ ゴシック" w:hAnsi="ＭＳ ゴシック" w:hint="eastAsia"/>
          <w:sz w:val="24"/>
          <w:szCs w:val="24"/>
        </w:rPr>
        <w:t>「発注側事業者に要請したが，協議をしてもらえなかった」と</w:t>
      </w:r>
      <w:r w:rsidR="00913852">
        <w:rPr>
          <w:rFonts w:ascii="ＭＳ ゴシック" w:eastAsia="ＭＳ ゴシック" w:hAnsi="ＭＳ ゴシック" w:hint="eastAsia"/>
          <w:sz w:val="24"/>
          <w:szCs w:val="24"/>
        </w:rPr>
        <w:t>いったケースがある場合</w:t>
      </w:r>
      <w:r w:rsidR="000812AA" w:rsidRPr="00A2232E">
        <w:rPr>
          <w:rFonts w:ascii="ＭＳ ゴシック" w:eastAsia="ＭＳ ゴシック" w:hAnsi="ＭＳ ゴシック" w:hint="eastAsia"/>
          <w:sz w:val="24"/>
          <w:szCs w:val="24"/>
        </w:rPr>
        <w:t>，発注側の業種</w:t>
      </w:r>
      <w:r w:rsidR="00001E44" w:rsidRPr="00A2232E">
        <w:rPr>
          <w:rFonts w:ascii="ＭＳ ゴシック" w:eastAsia="ＭＳ ゴシック" w:hAnsi="ＭＳ ゴシック" w:hint="eastAsia"/>
          <w:sz w:val="24"/>
          <w:szCs w:val="24"/>
        </w:rPr>
        <w:t>を下欄に</w:t>
      </w:r>
      <w:r w:rsidR="00913852">
        <w:rPr>
          <w:rFonts w:ascii="ＭＳ ゴシック" w:eastAsia="ＭＳ ゴシック" w:hAnsi="ＭＳ ゴシック" w:hint="eastAsia"/>
          <w:sz w:val="24"/>
          <w:szCs w:val="24"/>
        </w:rPr>
        <w:t>ご</w:t>
      </w:r>
      <w:r w:rsidR="00001E44" w:rsidRPr="00A2232E">
        <w:rPr>
          <w:rFonts w:ascii="ＭＳ ゴシック" w:eastAsia="ＭＳ ゴシック" w:hAnsi="ＭＳ ゴシック" w:hint="eastAsia"/>
          <w:sz w:val="24"/>
          <w:szCs w:val="24"/>
        </w:rPr>
        <w:t>記入ください。</w:t>
      </w:r>
    </w:p>
    <w:p w14:paraId="33B791FA" w14:textId="77777777" w:rsidR="00913852" w:rsidRPr="00913852" w:rsidRDefault="00913852" w:rsidP="0069685D">
      <w:pPr>
        <w:ind w:left="240" w:hangingChars="100" w:hanging="240"/>
        <w:rPr>
          <w:rFonts w:ascii="ＭＳ ゴシック" w:eastAsia="ＭＳ ゴシック" w:hAnsi="ＭＳ ゴシック"/>
          <w:sz w:val="24"/>
          <w:szCs w:val="24"/>
        </w:rPr>
      </w:pPr>
    </w:p>
    <w:tbl>
      <w:tblPr>
        <w:tblStyle w:val="a3"/>
        <w:tblW w:w="9639" w:type="dxa"/>
        <w:tblInd w:w="279" w:type="dxa"/>
        <w:tblLook w:val="04A0" w:firstRow="1" w:lastRow="0" w:firstColumn="1" w:lastColumn="0" w:noHBand="0" w:noVBand="1"/>
      </w:tblPr>
      <w:tblGrid>
        <w:gridCol w:w="9639"/>
      </w:tblGrid>
      <w:tr w:rsidR="00001E44" w:rsidRPr="00A2232E" w14:paraId="5B10DE26" w14:textId="77777777" w:rsidTr="00913852">
        <w:tc>
          <w:tcPr>
            <w:tcW w:w="9639" w:type="dxa"/>
          </w:tcPr>
          <w:p w14:paraId="2467F1E6" w14:textId="77777777" w:rsidR="00001E44" w:rsidRPr="00913852" w:rsidRDefault="00913852">
            <w:pPr>
              <w:rPr>
                <w:rFonts w:ascii="ＭＳ ゴシック" w:eastAsia="ＭＳ ゴシック" w:hAnsi="ＭＳ ゴシック"/>
                <w:sz w:val="24"/>
                <w:szCs w:val="24"/>
              </w:rPr>
            </w:pPr>
            <w:r>
              <w:rPr>
                <w:rFonts w:ascii="ＭＳ ゴシック" w:eastAsia="ＭＳ ゴシック" w:hAnsi="ＭＳ ゴシック" w:hint="eastAsia"/>
                <w:sz w:val="24"/>
                <w:szCs w:val="24"/>
              </w:rPr>
              <w:t>（自由記載）</w:t>
            </w:r>
          </w:p>
          <w:p w14:paraId="42B7C25F" w14:textId="77777777" w:rsidR="00C118B8" w:rsidRPr="00A2232E" w:rsidRDefault="00C118B8">
            <w:pPr>
              <w:rPr>
                <w:rFonts w:ascii="ＭＳ ゴシック" w:eastAsia="ＭＳ ゴシック" w:hAnsi="ＭＳ ゴシック"/>
                <w:sz w:val="24"/>
                <w:szCs w:val="24"/>
              </w:rPr>
            </w:pPr>
          </w:p>
          <w:p w14:paraId="1EA88ABC" w14:textId="77777777" w:rsidR="0069685D" w:rsidRPr="00A2232E" w:rsidRDefault="0069685D">
            <w:pPr>
              <w:rPr>
                <w:rFonts w:ascii="ＭＳ ゴシック" w:eastAsia="ＭＳ ゴシック" w:hAnsi="ＭＳ ゴシック"/>
                <w:sz w:val="24"/>
                <w:szCs w:val="24"/>
              </w:rPr>
            </w:pPr>
          </w:p>
          <w:p w14:paraId="42DF0811" w14:textId="77777777" w:rsidR="0069685D" w:rsidRPr="00A2232E" w:rsidRDefault="0069685D">
            <w:pPr>
              <w:rPr>
                <w:rFonts w:ascii="ＭＳ ゴシック" w:eastAsia="ＭＳ ゴシック" w:hAnsi="ＭＳ ゴシック"/>
                <w:sz w:val="24"/>
                <w:szCs w:val="24"/>
              </w:rPr>
            </w:pPr>
          </w:p>
          <w:p w14:paraId="01454FBE" w14:textId="77777777" w:rsidR="00C118B8" w:rsidRPr="00A2232E" w:rsidRDefault="00C118B8">
            <w:pPr>
              <w:rPr>
                <w:rFonts w:ascii="ＭＳ ゴシック" w:eastAsia="ＭＳ ゴシック" w:hAnsi="ＭＳ ゴシック"/>
                <w:sz w:val="24"/>
                <w:szCs w:val="24"/>
              </w:rPr>
            </w:pPr>
          </w:p>
        </w:tc>
      </w:tr>
    </w:tbl>
    <w:p w14:paraId="31274581" w14:textId="77777777" w:rsidR="00001E44" w:rsidRDefault="00001E44">
      <w:pPr>
        <w:rPr>
          <w:rFonts w:ascii="ＭＳ ゴシック" w:eastAsia="ＭＳ ゴシック" w:hAnsi="ＭＳ ゴシック"/>
          <w:sz w:val="24"/>
          <w:szCs w:val="24"/>
        </w:rPr>
      </w:pPr>
    </w:p>
    <w:p w14:paraId="4AA221CE" w14:textId="77777777" w:rsidR="00913852" w:rsidRPr="00A2232E" w:rsidRDefault="00913852">
      <w:pPr>
        <w:rPr>
          <w:rFonts w:ascii="ＭＳ ゴシック" w:eastAsia="ＭＳ ゴシック" w:hAnsi="ＭＳ ゴシック"/>
          <w:sz w:val="24"/>
          <w:szCs w:val="24"/>
        </w:rPr>
      </w:pPr>
    </w:p>
    <w:p w14:paraId="48F7C1AA" w14:textId="0B5BE9CD" w:rsidR="00001E44" w:rsidRDefault="00AB4415" w:rsidP="00C118B8">
      <w:pPr>
        <w:ind w:left="211" w:hangingChars="100" w:hanging="211"/>
        <w:rPr>
          <w:rFonts w:ascii="ＭＳ ゴシック" w:eastAsia="ＭＳ ゴシック" w:hAnsi="ＭＳ ゴシック"/>
          <w:sz w:val="24"/>
          <w:szCs w:val="24"/>
        </w:rPr>
      </w:pPr>
      <w:r w:rsidRPr="00AB4415">
        <w:rPr>
          <w:rFonts w:ascii="ＭＳ ゴシック" w:eastAsia="ＭＳ ゴシック" w:hAnsi="ＭＳ ゴシック" w:hint="eastAsia"/>
          <w:b/>
          <w:bCs/>
          <w:szCs w:val="21"/>
        </w:rPr>
        <w:t>設問</w:t>
      </w:r>
      <w:r>
        <w:rPr>
          <w:rFonts w:ascii="ＭＳ ゴシック" w:eastAsia="ＭＳ ゴシック" w:hAnsi="ＭＳ ゴシック" w:hint="eastAsia"/>
          <w:b/>
          <w:bCs/>
          <w:szCs w:val="21"/>
        </w:rPr>
        <w:t>２</w:t>
      </w:r>
      <w:r w:rsidRPr="00AB4415">
        <w:rPr>
          <w:rFonts w:ascii="ＭＳ ゴシック" w:eastAsia="ＭＳ ゴシック" w:hAnsi="ＭＳ ゴシック" w:hint="eastAsia"/>
          <w:b/>
          <w:bCs/>
          <w:szCs w:val="21"/>
        </w:rPr>
        <w:t>．</w:t>
      </w:r>
      <w:r w:rsidR="0069685D" w:rsidRPr="00A2232E">
        <w:rPr>
          <w:rFonts w:ascii="ＭＳ ゴシック" w:eastAsia="ＭＳ ゴシック" w:hAnsi="ＭＳ ゴシック" w:hint="eastAsia"/>
          <w:sz w:val="24"/>
          <w:szCs w:val="24"/>
        </w:rPr>
        <w:t>労務費，原材料費，エネルギーコストの上昇を理由とした価格転嫁について，「発注側事業者と協議をしたが，十分な結果が得られなかった」</w:t>
      </w:r>
      <w:r w:rsidR="00913852">
        <w:rPr>
          <w:rFonts w:ascii="ＭＳ ゴシック" w:eastAsia="ＭＳ ゴシック" w:hAnsi="ＭＳ ゴシック" w:hint="eastAsia"/>
          <w:sz w:val="24"/>
          <w:szCs w:val="24"/>
        </w:rPr>
        <w:t>，</w:t>
      </w:r>
      <w:r w:rsidR="0069685D" w:rsidRPr="00A2232E">
        <w:rPr>
          <w:rFonts w:ascii="ＭＳ ゴシック" w:eastAsia="ＭＳ ゴシック" w:hAnsi="ＭＳ ゴシック" w:hint="eastAsia"/>
          <w:sz w:val="24"/>
          <w:szCs w:val="24"/>
        </w:rPr>
        <w:t>「発注側事業者に要請したが，協議をしてもらえなかった」と</w:t>
      </w:r>
      <w:r w:rsidR="00913852">
        <w:rPr>
          <w:rFonts w:ascii="ＭＳ ゴシック" w:eastAsia="ＭＳ ゴシック" w:hAnsi="ＭＳ ゴシック" w:hint="eastAsia"/>
          <w:sz w:val="24"/>
          <w:szCs w:val="24"/>
        </w:rPr>
        <w:t>いったケースがある場合</w:t>
      </w:r>
      <w:r w:rsidR="0069685D" w:rsidRPr="00A2232E">
        <w:rPr>
          <w:rFonts w:ascii="ＭＳ ゴシック" w:eastAsia="ＭＳ ゴシック" w:hAnsi="ＭＳ ゴシック" w:hint="eastAsia"/>
          <w:sz w:val="24"/>
          <w:szCs w:val="24"/>
        </w:rPr>
        <w:t>，</w:t>
      </w:r>
      <w:r w:rsidR="00C118B8" w:rsidRPr="00A2232E">
        <w:rPr>
          <w:rFonts w:ascii="ＭＳ ゴシック" w:eastAsia="ＭＳ ゴシック" w:hAnsi="ＭＳ ゴシック" w:hint="eastAsia"/>
          <w:sz w:val="24"/>
          <w:szCs w:val="24"/>
        </w:rPr>
        <w:t>具体的な</w:t>
      </w:r>
      <w:r w:rsidR="00913852">
        <w:rPr>
          <w:rFonts w:ascii="ＭＳ ゴシック" w:eastAsia="ＭＳ ゴシック" w:hAnsi="ＭＳ ゴシック" w:hint="eastAsia"/>
          <w:sz w:val="24"/>
          <w:szCs w:val="24"/>
        </w:rPr>
        <w:t>問題事例</w:t>
      </w:r>
      <w:r w:rsidR="00C118B8" w:rsidRPr="00A2232E">
        <w:rPr>
          <w:rFonts w:ascii="ＭＳ ゴシック" w:eastAsia="ＭＳ ゴシック" w:hAnsi="ＭＳ ゴシック" w:hint="eastAsia"/>
          <w:sz w:val="24"/>
          <w:szCs w:val="24"/>
        </w:rPr>
        <w:t>について情報提供していただける</w:t>
      </w:r>
      <w:r w:rsidR="000812AA" w:rsidRPr="00A2232E">
        <w:rPr>
          <w:rFonts w:ascii="ＭＳ ゴシック" w:eastAsia="ＭＳ ゴシック" w:hAnsi="ＭＳ ゴシック" w:hint="eastAsia"/>
          <w:sz w:val="24"/>
          <w:szCs w:val="24"/>
        </w:rPr>
        <w:t>とき</w:t>
      </w:r>
      <w:r w:rsidR="00C118B8" w:rsidRPr="00A2232E">
        <w:rPr>
          <w:rFonts w:ascii="ＭＳ ゴシック" w:eastAsia="ＭＳ ゴシック" w:hAnsi="ＭＳ ゴシック" w:hint="eastAsia"/>
          <w:sz w:val="24"/>
          <w:szCs w:val="24"/>
        </w:rPr>
        <w:t>は，下欄に</w:t>
      </w:r>
      <w:r w:rsidR="00913852">
        <w:rPr>
          <w:rFonts w:ascii="ＭＳ ゴシック" w:eastAsia="ＭＳ ゴシック" w:hAnsi="ＭＳ ゴシック" w:hint="eastAsia"/>
          <w:sz w:val="24"/>
          <w:szCs w:val="24"/>
        </w:rPr>
        <w:t>ご</w:t>
      </w:r>
      <w:r w:rsidR="00C118B8" w:rsidRPr="00A2232E">
        <w:rPr>
          <w:rFonts w:ascii="ＭＳ ゴシック" w:eastAsia="ＭＳ ゴシック" w:hAnsi="ＭＳ ゴシック" w:hint="eastAsia"/>
          <w:sz w:val="24"/>
          <w:szCs w:val="24"/>
        </w:rPr>
        <w:t>記入ください。</w:t>
      </w:r>
    </w:p>
    <w:p w14:paraId="63CD6AD3" w14:textId="77777777" w:rsidR="00913852" w:rsidRPr="00A2232E" w:rsidRDefault="00913852" w:rsidP="00C118B8">
      <w:pPr>
        <w:ind w:left="240" w:hangingChars="100" w:hanging="240"/>
        <w:rPr>
          <w:rFonts w:ascii="ＭＳ ゴシック" w:eastAsia="ＭＳ ゴシック" w:hAnsi="ＭＳ ゴシック"/>
          <w:sz w:val="24"/>
          <w:szCs w:val="24"/>
        </w:rPr>
      </w:pPr>
    </w:p>
    <w:tbl>
      <w:tblPr>
        <w:tblStyle w:val="a3"/>
        <w:tblW w:w="9639" w:type="dxa"/>
        <w:tblInd w:w="279" w:type="dxa"/>
        <w:tblLook w:val="04A0" w:firstRow="1" w:lastRow="0" w:firstColumn="1" w:lastColumn="0" w:noHBand="0" w:noVBand="1"/>
      </w:tblPr>
      <w:tblGrid>
        <w:gridCol w:w="9639"/>
      </w:tblGrid>
      <w:tr w:rsidR="00C118B8" w:rsidRPr="00A2232E" w14:paraId="3C9E8B5F" w14:textId="77777777" w:rsidTr="00913852">
        <w:tc>
          <w:tcPr>
            <w:tcW w:w="9639" w:type="dxa"/>
          </w:tcPr>
          <w:p w14:paraId="5A881936" w14:textId="77777777" w:rsidR="00913852" w:rsidRPr="00913852" w:rsidRDefault="00913852" w:rsidP="00913852">
            <w:pPr>
              <w:rPr>
                <w:rFonts w:ascii="ＭＳ ゴシック" w:eastAsia="ＭＳ ゴシック" w:hAnsi="ＭＳ ゴシック"/>
                <w:sz w:val="24"/>
                <w:szCs w:val="24"/>
              </w:rPr>
            </w:pPr>
            <w:r>
              <w:rPr>
                <w:rFonts w:ascii="ＭＳ ゴシック" w:eastAsia="ＭＳ ゴシック" w:hAnsi="ＭＳ ゴシック" w:hint="eastAsia"/>
                <w:sz w:val="24"/>
                <w:szCs w:val="24"/>
              </w:rPr>
              <w:t>（自由記載）</w:t>
            </w:r>
          </w:p>
          <w:p w14:paraId="323C106C" w14:textId="77777777" w:rsidR="00C118B8" w:rsidRPr="00A2232E" w:rsidRDefault="00C118B8">
            <w:pPr>
              <w:rPr>
                <w:rFonts w:ascii="ＭＳ ゴシック" w:eastAsia="ＭＳ ゴシック" w:hAnsi="ＭＳ ゴシック"/>
                <w:sz w:val="24"/>
                <w:szCs w:val="24"/>
              </w:rPr>
            </w:pPr>
          </w:p>
          <w:p w14:paraId="454ED6FA" w14:textId="77777777" w:rsidR="00C118B8" w:rsidRPr="00A2232E" w:rsidRDefault="00C118B8">
            <w:pPr>
              <w:rPr>
                <w:rFonts w:ascii="ＭＳ ゴシック" w:eastAsia="ＭＳ ゴシック" w:hAnsi="ＭＳ ゴシック"/>
                <w:sz w:val="24"/>
                <w:szCs w:val="24"/>
              </w:rPr>
            </w:pPr>
          </w:p>
          <w:p w14:paraId="7C9A0331" w14:textId="77777777" w:rsidR="00C118B8" w:rsidRPr="00A2232E" w:rsidRDefault="00C118B8">
            <w:pPr>
              <w:rPr>
                <w:rFonts w:ascii="ＭＳ ゴシック" w:eastAsia="ＭＳ ゴシック" w:hAnsi="ＭＳ ゴシック"/>
                <w:sz w:val="24"/>
                <w:szCs w:val="24"/>
              </w:rPr>
            </w:pPr>
          </w:p>
          <w:p w14:paraId="3B796EDB" w14:textId="77777777" w:rsidR="00C118B8" w:rsidRPr="00A2232E" w:rsidRDefault="00C118B8">
            <w:pPr>
              <w:rPr>
                <w:rFonts w:ascii="ＭＳ ゴシック" w:eastAsia="ＭＳ ゴシック" w:hAnsi="ＭＳ ゴシック"/>
                <w:sz w:val="24"/>
                <w:szCs w:val="24"/>
              </w:rPr>
            </w:pPr>
          </w:p>
        </w:tc>
      </w:tr>
    </w:tbl>
    <w:p w14:paraId="29557DC0" w14:textId="77777777" w:rsidR="00C118B8" w:rsidRPr="00A2232E" w:rsidRDefault="00C118B8">
      <w:pPr>
        <w:rPr>
          <w:rFonts w:ascii="ＭＳ ゴシック" w:eastAsia="ＭＳ ゴシック" w:hAnsi="ＭＳ ゴシック"/>
          <w:sz w:val="24"/>
          <w:szCs w:val="24"/>
        </w:rPr>
      </w:pPr>
    </w:p>
    <w:p w14:paraId="4FC5F81B" w14:textId="46E77D20" w:rsidR="0025500F" w:rsidRDefault="0025500F">
      <w:pPr>
        <w:rPr>
          <w:rFonts w:ascii="ＭＳ ゴシック" w:eastAsia="ＭＳ ゴシック" w:hAnsi="ＭＳ ゴシック"/>
          <w:sz w:val="24"/>
          <w:szCs w:val="24"/>
        </w:rPr>
      </w:pPr>
    </w:p>
    <w:p w14:paraId="39B81F40" w14:textId="67939FEE" w:rsidR="0096105D" w:rsidRDefault="0096105D">
      <w:pPr>
        <w:rPr>
          <w:rFonts w:ascii="ＭＳ ゴシック" w:eastAsia="ＭＳ ゴシック" w:hAnsi="ＭＳ ゴシック"/>
          <w:sz w:val="24"/>
          <w:szCs w:val="24"/>
        </w:rPr>
      </w:pPr>
    </w:p>
    <w:p w14:paraId="256B6AD1" w14:textId="24EDA959" w:rsidR="0096105D" w:rsidRDefault="0096105D">
      <w:pPr>
        <w:rPr>
          <w:rFonts w:ascii="ＭＳ ゴシック" w:eastAsia="ＭＳ ゴシック" w:hAnsi="ＭＳ ゴシック"/>
          <w:sz w:val="24"/>
          <w:szCs w:val="24"/>
        </w:rPr>
      </w:pPr>
    </w:p>
    <w:p w14:paraId="4C867181" w14:textId="5CBD4837" w:rsidR="0096105D" w:rsidRDefault="0096105D">
      <w:pPr>
        <w:rPr>
          <w:rFonts w:ascii="ＭＳ ゴシック" w:eastAsia="ＭＳ ゴシック" w:hAnsi="ＭＳ ゴシック"/>
          <w:sz w:val="24"/>
          <w:szCs w:val="24"/>
        </w:rPr>
      </w:pPr>
    </w:p>
    <w:p w14:paraId="64884477" w14:textId="5AB764F1" w:rsidR="0096105D" w:rsidRDefault="0096105D">
      <w:pPr>
        <w:rPr>
          <w:rFonts w:ascii="ＭＳ ゴシック" w:eastAsia="ＭＳ ゴシック" w:hAnsi="ＭＳ ゴシック"/>
          <w:sz w:val="24"/>
          <w:szCs w:val="24"/>
        </w:rPr>
      </w:pPr>
    </w:p>
    <w:p w14:paraId="48A857FA" w14:textId="7D43F745" w:rsidR="0096105D" w:rsidRDefault="0096105D">
      <w:pPr>
        <w:rPr>
          <w:rFonts w:ascii="ＭＳ ゴシック" w:eastAsia="ＭＳ ゴシック" w:hAnsi="ＭＳ ゴシック"/>
          <w:sz w:val="24"/>
          <w:szCs w:val="24"/>
        </w:rPr>
      </w:pPr>
    </w:p>
    <w:p w14:paraId="33721006" w14:textId="39DD76B2" w:rsidR="0096105D" w:rsidRDefault="0096105D">
      <w:pPr>
        <w:rPr>
          <w:rFonts w:ascii="ＭＳ ゴシック" w:eastAsia="ＭＳ ゴシック" w:hAnsi="ＭＳ ゴシック"/>
          <w:sz w:val="24"/>
          <w:szCs w:val="24"/>
        </w:rPr>
      </w:pPr>
    </w:p>
    <w:p w14:paraId="001F4D34" w14:textId="4BE182C1" w:rsidR="0096105D" w:rsidRDefault="0096105D">
      <w:pPr>
        <w:rPr>
          <w:rFonts w:ascii="ＭＳ ゴシック" w:eastAsia="ＭＳ ゴシック" w:hAnsi="ＭＳ ゴシック"/>
          <w:sz w:val="24"/>
          <w:szCs w:val="24"/>
        </w:rPr>
      </w:pPr>
    </w:p>
    <w:p w14:paraId="25620F2B" w14:textId="3DEC9972" w:rsidR="0096105D" w:rsidRDefault="0096105D">
      <w:pPr>
        <w:rPr>
          <w:rFonts w:ascii="ＭＳ ゴシック" w:eastAsia="ＭＳ ゴシック" w:hAnsi="ＭＳ ゴシック"/>
          <w:sz w:val="24"/>
          <w:szCs w:val="24"/>
        </w:rPr>
      </w:pPr>
    </w:p>
    <w:p w14:paraId="38C7866D" w14:textId="597CDF89" w:rsidR="0096105D" w:rsidRDefault="0096105D">
      <w:pPr>
        <w:rPr>
          <w:rFonts w:ascii="ＭＳ ゴシック" w:eastAsia="ＭＳ ゴシック" w:hAnsi="ＭＳ ゴシック"/>
          <w:sz w:val="24"/>
          <w:szCs w:val="24"/>
        </w:rPr>
      </w:pPr>
    </w:p>
    <w:p w14:paraId="44B0B620" w14:textId="6A47CCD1" w:rsidR="0096105D" w:rsidRDefault="0096105D">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1D022F1" w14:textId="77777777" w:rsidR="0096105D" w:rsidRDefault="0096105D">
      <w:pPr>
        <w:rPr>
          <w:rFonts w:ascii="ＭＳ ゴシック" w:eastAsia="ＭＳ ゴシック" w:hAnsi="ＭＳ ゴシック"/>
          <w:sz w:val="24"/>
          <w:szCs w:val="24"/>
        </w:rPr>
        <w:sectPr w:rsidR="0096105D" w:rsidSect="00A67C26">
          <w:pgSz w:w="11906" w:h="16838"/>
          <w:pgMar w:top="737" w:right="964" w:bottom="737" w:left="964" w:header="851" w:footer="227" w:gutter="0"/>
          <w:cols w:space="425"/>
          <w:docGrid w:type="lines" w:linePitch="360"/>
        </w:sectPr>
      </w:pPr>
    </w:p>
    <w:p w14:paraId="05C59AA2" w14:textId="03CC5E3D" w:rsidR="0096105D" w:rsidRPr="004B2DDB" w:rsidRDefault="0096105D" w:rsidP="0096105D">
      <w:pPr>
        <w:widowControl/>
        <w:rPr>
          <w:rFonts w:asciiTheme="minorEastAsia" w:hAnsiTheme="minorEastAsia"/>
        </w:rPr>
      </w:pPr>
      <w:r>
        <w:rPr>
          <w:rFonts w:asciiTheme="minorEastAsia" w:hAnsiTheme="minorEastAsia" w:hint="eastAsia"/>
          <w:noProof/>
          <w:lang w:val="ja-JP"/>
        </w:rPr>
        <w:lastRenderedPageBreak/>
        <mc:AlternateContent>
          <mc:Choice Requires="wps">
            <w:drawing>
              <wp:anchor distT="0" distB="0" distL="114300" distR="114300" simplePos="0" relativeHeight="251659264" behindDoc="0" locked="0" layoutInCell="1" allowOverlap="1" wp14:anchorId="5247F11F" wp14:editId="1A4740DA">
                <wp:simplePos x="0" y="0"/>
                <wp:positionH relativeFrom="column">
                  <wp:posOffset>5367020</wp:posOffset>
                </wp:positionH>
                <wp:positionV relativeFrom="paragraph">
                  <wp:posOffset>-490855</wp:posOffset>
                </wp:positionV>
                <wp:extent cx="800100" cy="400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00100" cy="400050"/>
                        </a:xfrm>
                        <a:prstGeom prst="rect">
                          <a:avLst/>
                        </a:prstGeom>
                        <a:solidFill>
                          <a:schemeClr val="lt1"/>
                        </a:solidFill>
                        <a:ln w="6350">
                          <a:solidFill>
                            <a:prstClr val="black"/>
                          </a:solidFill>
                        </a:ln>
                      </wps:spPr>
                      <wps:txbx>
                        <w:txbxContent>
                          <w:p w14:paraId="3A4D35EC" w14:textId="21D08BF6" w:rsidR="0096105D" w:rsidRPr="0096105D" w:rsidRDefault="0096105D" w:rsidP="0096105D">
                            <w:pPr>
                              <w:snapToGrid w:val="0"/>
                              <w:jc w:val="center"/>
                              <w:rPr>
                                <w:rFonts w:ascii="ＭＳ ゴシック" w:eastAsia="ＭＳ ゴシック" w:hAnsi="ＭＳ ゴシック"/>
                                <w:sz w:val="40"/>
                                <w:szCs w:val="40"/>
                              </w:rPr>
                            </w:pPr>
                            <w:r w:rsidRPr="0096105D">
                              <w:rPr>
                                <w:rFonts w:ascii="ＭＳ ゴシック" w:eastAsia="ＭＳ ゴシック" w:hAnsi="ＭＳ ゴシック" w:hint="eastAsia"/>
                                <w:sz w:val="40"/>
                                <w:szCs w:val="40"/>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7F11F" id="テキスト ボックス 1" o:spid="_x0000_s1028" type="#_x0000_t202" style="position:absolute;left:0;text-align:left;margin-left:422.6pt;margin-top:-38.65pt;width:63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" fillcolor="white [3201]" strokeweight=".5pt">
                <v:textbox>
                  <w:txbxContent>
                    <w:p w14:paraId="3A4D35EC" w14:textId="21D08BF6" w:rsidR="0096105D" w:rsidRPr="0096105D" w:rsidRDefault="0096105D" w:rsidP="0096105D">
                      <w:pPr>
                        <w:snapToGrid w:val="0"/>
                        <w:jc w:val="center"/>
                        <w:rPr>
                          <w:rFonts w:ascii="ＭＳ ゴシック" w:eastAsia="ＭＳ ゴシック" w:hAnsi="ＭＳ ゴシック"/>
                          <w:sz w:val="40"/>
                          <w:szCs w:val="40"/>
                        </w:rPr>
                      </w:pPr>
                      <w:r w:rsidRPr="0096105D">
                        <w:rPr>
                          <w:rFonts w:ascii="ＭＳ ゴシック" w:eastAsia="ＭＳ ゴシック" w:hAnsi="ＭＳ ゴシック" w:hint="eastAsia"/>
                          <w:sz w:val="40"/>
                          <w:szCs w:val="40"/>
                        </w:rPr>
                        <w:t>別紙</w:t>
                      </w:r>
                    </w:p>
                  </w:txbxContent>
                </v:textbox>
              </v:shape>
            </w:pict>
          </mc:Fallback>
        </mc:AlternateContent>
      </w:r>
      <w:r>
        <w:rPr>
          <w:rFonts w:asciiTheme="minorEastAsia" w:hAnsiTheme="minorEastAsia" w:hint="eastAsia"/>
        </w:rPr>
        <w:t>○下請中小企業振興法（昭和45年法律第145</w:t>
      </w:r>
      <w:r w:rsidRPr="004B2DDB">
        <w:rPr>
          <w:rFonts w:asciiTheme="minorEastAsia" w:hAnsiTheme="minorEastAsia" w:hint="eastAsia"/>
        </w:rPr>
        <w:t>号）（抄）</w:t>
      </w:r>
    </w:p>
    <w:p w14:paraId="08C9EDFB" w14:textId="77777777" w:rsidR="0096105D" w:rsidRPr="004B2DDB" w:rsidRDefault="0096105D" w:rsidP="0096105D">
      <w:pPr>
        <w:widowControl/>
        <w:rPr>
          <w:rFonts w:asciiTheme="minorEastAsia" w:hAnsiTheme="minorEastAsia"/>
        </w:rPr>
      </w:pPr>
      <w:r>
        <w:rPr>
          <w:rFonts w:asciiTheme="minorEastAsia" w:hAnsiTheme="minorEastAsia" w:hint="eastAsia"/>
        </w:rPr>
        <w:t xml:space="preserve">　</w:t>
      </w:r>
      <w:r w:rsidRPr="004B2DDB">
        <w:rPr>
          <w:rFonts w:asciiTheme="minorEastAsia" w:hAnsiTheme="minorEastAsia" w:hint="eastAsia"/>
        </w:rPr>
        <w:t>（振興基準）</w:t>
      </w:r>
    </w:p>
    <w:p w14:paraId="45BB6158" w14:textId="77777777" w:rsidR="0096105D" w:rsidRDefault="0096105D" w:rsidP="0096105D">
      <w:pPr>
        <w:widowControl/>
        <w:ind w:left="271" w:hangingChars="129" w:hanging="271"/>
        <w:rPr>
          <w:rFonts w:asciiTheme="minorEastAsia" w:hAnsiTheme="minorEastAsia"/>
        </w:rPr>
      </w:pPr>
      <w:r w:rsidRPr="004B2DDB">
        <w:rPr>
          <w:rFonts w:asciiTheme="minorEastAsia" w:hAnsiTheme="minorEastAsia" w:hint="eastAsia"/>
        </w:rPr>
        <w:t>第三条　経済産業大臣は、下請中小企業の振興を図るため下請事業者及び親事業者のよるべき一般的な基準（以下「振興基準」という。）を定めなければならない。</w:t>
      </w:r>
    </w:p>
    <w:p w14:paraId="4092386C" w14:textId="77777777" w:rsidR="0096105D" w:rsidRDefault="0096105D" w:rsidP="0096105D">
      <w:pPr>
        <w:widowControl/>
        <w:ind w:left="136" w:hangingChars="65" w:hanging="136"/>
        <w:rPr>
          <w:rFonts w:asciiTheme="minorEastAsia" w:hAnsiTheme="minorEastAsia"/>
        </w:rPr>
      </w:pPr>
      <w:r w:rsidRPr="004B2DDB">
        <w:rPr>
          <w:rFonts w:asciiTheme="minorEastAsia" w:hAnsiTheme="minorEastAsia" w:hint="eastAsia"/>
        </w:rPr>
        <w:t>（指導及び助言）</w:t>
      </w:r>
    </w:p>
    <w:p w14:paraId="448B5DB4" w14:textId="77777777" w:rsidR="0096105D" w:rsidRPr="004B2DDB" w:rsidRDefault="0096105D" w:rsidP="0096105D">
      <w:pPr>
        <w:widowControl/>
        <w:ind w:left="271" w:hangingChars="129" w:hanging="271"/>
        <w:rPr>
          <w:rFonts w:asciiTheme="minorEastAsia" w:hAnsiTheme="minorEastAsia"/>
        </w:rPr>
      </w:pPr>
      <w:r w:rsidRPr="004B2DDB">
        <w:rPr>
          <w:rFonts w:asciiTheme="minorEastAsia" w:hAnsiTheme="minorEastAsia" w:hint="eastAsia"/>
        </w:rPr>
        <w:t>第四条　主務大臣は、下請中小企業の振興を図るため必要があると認めるときは、下請事業者又は親事業者に対し、振興基準に定める事項について指導及び助言を行なうものとする。</w:t>
      </w:r>
    </w:p>
    <w:p w14:paraId="31968D65" w14:textId="77777777" w:rsidR="0096105D" w:rsidRPr="004B2DDB" w:rsidRDefault="0096105D" w:rsidP="0096105D">
      <w:pPr>
        <w:widowControl/>
        <w:rPr>
          <w:rFonts w:asciiTheme="minorEastAsia" w:hAnsiTheme="minorEastAsia"/>
        </w:rPr>
      </w:pPr>
    </w:p>
    <w:p w14:paraId="77BB2EB5" w14:textId="77777777" w:rsidR="0096105D" w:rsidRPr="004B2DDB" w:rsidRDefault="0096105D" w:rsidP="0096105D">
      <w:pPr>
        <w:widowControl/>
        <w:rPr>
          <w:rFonts w:asciiTheme="minorEastAsia" w:hAnsiTheme="minorEastAsia"/>
        </w:rPr>
      </w:pPr>
      <w:r>
        <w:rPr>
          <w:rFonts w:asciiTheme="minorEastAsia" w:hAnsiTheme="minorEastAsia" w:hint="eastAsia"/>
        </w:rPr>
        <w:t>○振興基準（令和３年８月２日経済産業省告示第171</w:t>
      </w:r>
      <w:r w:rsidRPr="004B2DDB">
        <w:rPr>
          <w:rFonts w:asciiTheme="minorEastAsia" w:hAnsiTheme="minorEastAsia" w:hint="eastAsia"/>
        </w:rPr>
        <w:t>号）（抄）</w:t>
      </w:r>
    </w:p>
    <w:p w14:paraId="62FBDFD8" w14:textId="77777777" w:rsidR="0096105D" w:rsidRPr="004B2DDB" w:rsidRDefault="0096105D" w:rsidP="0096105D">
      <w:pPr>
        <w:widowControl/>
        <w:rPr>
          <w:rFonts w:asciiTheme="minorEastAsia" w:hAnsiTheme="minorEastAsia"/>
        </w:rPr>
      </w:pPr>
      <w:r w:rsidRPr="004B2DDB">
        <w:rPr>
          <w:rFonts w:asciiTheme="minorEastAsia" w:hAnsiTheme="minorEastAsia" w:hint="eastAsia"/>
        </w:rPr>
        <w:t>第４　対価の決定の方法、納品の検査の方法その他取引条件の改善に関する事項</w:t>
      </w:r>
    </w:p>
    <w:p w14:paraId="73C758AD" w14:textId="77777777" w:rsidR="0096105D" w:rsidRPr="004B2DDB" w:rsidRDefault="0096105D" w:rsidP="0096105D">
      <w:pPr>
        <w:widowControl/>
        <w:rPr>
          <w:rFonts w:asciiTheme="minorEastAsia" w:hAnsiTheme="minorEastAsia"/>
        </w:rPr>
      </w:pPr>
      <w:r w:rsidRPr="004B2DDB">
        <w:rPr>
          <w:rFonts w:asciiTheme="minorEastAsia" w:hAnsiTheme="minorEastAsia" w:hint="eastAsia"/>
        </w:rPr>
        <w:t>１）</w:t>
      </w:r>
      <w:r>
        <w:rPr>
          <w:rFonts w:asciiTheme="minorEastAsia" w:hAnsiTheme="minorEastAsia" w:hint="eastAsia"/>
        </w:rPr>
        <w:t xml:space="preserve">　</w:t>
      </w:r>
      <w:r w:rsidRPr="004B2DDB">
        <w:rPr>
          <w:rFonts w:asciiTheme="minorEastAsia" w:hAnsiTheme="minorEastAsia" w:hint="eastAsia"/>
        </w:rPr>
        <w:t>対価の決定の方法の改善</w:t>
      </w:r>
    </w:p>
    <w:p w14:paraId="41A1E4AD" w14:textId="77777777" w:rsidR="0096105D" w:rsidRDefault="0096105D" w:rsidP="0096105D">
      <w:pPr>
        <w:widowControl/>
        <w:ind w:left="405" w:hangingChars="193" w:hanging="405"/>
        <w:rPr>
          <w:rFonts w:asciiTheme="minorEastAsia" w:hAnsiTheme="minorEastAsia"/>
        </w:rPr>
      </w:pPr>
      <w:r>
        <w:rPr>
          <w:rFonts w:asciiTheme="minorEastAsia" w:hAnsiTheme="minorEastAsia" w:hint="eastAsia"/>
        </w:rPr>
        <w:t xml:space="preserve">　⑴　</w:t>
      </w:r>
      <w:r w:rsidRPr="004B2DDB">
        <w:rPr>
          <w:rFonts w:asciiTheme="minorEastAsia" w:hAnsiTheme="minorEastAsia" w:hint="eastAsia"/>
        </w:rPr>
        <w:t>取引対価は、品質、数量、納期の長短、納入頻度の多寡、代金の支払方法、原材料費、労務費、運送費、保管費等諸経費、市価の動向等の要素を考慮した合理的な算定方式に基づき、下請中小企業の適正な利益を含み、労働時間短縮等労働条件の改善が可能となるよう、下請事業者及び親事業者が十分に協議して決定するものとする。</w:t>
      </w:r>
    </w:p>
    <w:p w14:paraId="7ACE9630" w14:textId="77777777" w:rsidR="0096105D" w:rsidRPr="004B2DDB" w:rsidRDefault="0096105D" w:rsidP="0096105D">
      <w:pPr>
        <w:widowControl/>
        <w:ind w:left="405" w:hangingChars="193" w:hanging="405"/>
        <w:rPr>
          <w:rFonts w:asciiTheme="minorEastAsia" w:hAnsiTheme="minorEastAsia"/>
        </w:rPr>
      </w:pPr>
      <w:r>
        <w:rPr>
          <w:rFonts w:asciiTheme="minorEastAsia" w:hAnsiTheme="minorEastAsia" w:hint="eastAsia"/>
        </w:rPr>
        <w:t xml:space="preserve">　⑵　</w:t>
      </w:r>
      <w:r w:rsidRPr="004B2DDB">
        <w:rPr>
          <w:rFonts w:asciiTheme="minorEastAsia" w:hAnsiTheme="minorEastAsia" w:hint="eastAsia"/>
        </w:rPr>
        <w:t>親事業者と下請事業者双方が協力して、継続的な競争力を確保するため、 現場の生産性改善などに取り組む原価低減活動を行う場合、当該活動後の取引対価は、その原価低減の効果に係る双方の寄与度に応じて、合理的に設定されなければならない。</w:t>
      </w:r>
    </w:p>
    <w:p w14:paraId="6264AB5E" w14:textId="77777777" w:rsidR="0096105D" w:rsidRPr="004B2DDB" w:rsidRDefault="0096105D" w:rsidP="0096105D">
      <w:pPr>
        <w:widowControl/>
        <w:rPr>
          <w:rFonts w:asciiTheme="minorEastAsia" w:hAnsiTheme="minorEastAsia"/>
        </w:rPr>
      </w:pPr>
      <w:r>
        <w:rPr>
          <w:rFonts w:asciiTheme="minorEastAsia" w:hAnsiTheme="minorEastAsia" w:hint="eastAsia"/>
        </w:rPr>
        <w:t xml:space="preserve">　　</w:t>
      </w:r>
      <w:r w:rsidRPr="004B2DDB">
        <w:rPr>
          <w:rFonts w:asciiTheme="minorEastAsia" w:hAnsiTheme="minorEastAsia" w:hint="eastAsia"/>
        </w:rPr>
        <w:t>〔取引対価への反映に関する望ましくない事例〕</w:t>
      </w:r>
    </w:p>
    <w:p w14:paraId="4B0F1FC5" w14:textId="77777777" w:rsidR="0096105D" w:rsidRPr="004B2DDB" w:rsidRDefault="0096105D" w:rsidP="0096105D">
      <w:pPr>
        <w:widowControl/>
        <w:rPr>
          <w:rFonts w:asciiTheme="minorEastAsia" w:hAnsiTheme="minorEastAsia"/>
        </w:rPr>
      </w:pPr>
      <w:r>
        <w:rPr>
          <w:rFonts w:asciiTheme="minorEastAsia" w:hAnsiTheme="minorEastAsia" w:hint="eastAsia"/>
        </w:rPr>
        <w:t xml:space="preserve">　　　</w:t>
      </w:r>
      <w:r w:rsidRPr="004B2DDB">
        <w:rPr>
          <w:rFonts w:asciiTheme="minorEastAsia" w:hAnsiTheme="minorEastAsia" w:hint="eastAsia"/>
        </w:rPr>
        <w:t>①</w:t>
      </w:r>
      <w:r>
        <w:rPr>
          <w:rFonts w:asciiTheme="minorEastAsia" w:hAnsiTheme="minorEastAsia" w:hint="eastAsia"/>
        </w:rPr>
        <w:t xml:space="preserve">　</w:t>
      </w:r>
      <w:r w:rsidRPr="004B2DDB">
        <w:rPr>
          <w:rFonts w:asciiTheme="minorEastAsia" w:hAnsiTheme="minorEastAsia" w:hint="eastAsia"/>
        </w:rPr>
        <w:t>コスト削減効果を十分に確認しないで取引対価への反映を押し付けること。</w:t>
      </w:r>
    </w:p>
    <w:p w14:paraId="1E42B49E" w14:textId="77777777" w:rsidR="0096105D" w:rsidRPr="005F226D" w:rsidRDefault="0096105D" w:rsidP="0096105D">
      <w:pPr>
        <w:widowControl/>
        <w:rPr>
          <w:rFonts w:asciiTheme="minorEastAsia" w:hAnsiTheme="minorEastAsia"/>
        </w:rPr>
      </w:pPr>
      <w:r>
        <w:rPr>
          <w:rFonts w:asciiTheme="minorEastAsia" w:hAnsiTheme="minorEastAsia" w:hint="eastAsia"/>
        </w:rPr>
        <w:t xml:space="preserve">　　　</w:t>
      </w:r>
      <w:r w:rsidRPr="004B2DDB">
        <w:rPr>
          <w:rFonts w:asciiTheme="minorEastAsia" w:hAnsiTheme="minorEastAsia" w:hint="eastAsia"/>
        </w:rPr>
        <w:t>②</w:t>
      </w:r>
      <w:r>
        <w:rPr>
          <w:rFonts w:asciiTheme="minorEastAsia" w:hAnsiTheme="minorEastAsia" w:hint="eastAsia"/>
        </w:rPr>
        <w:t xml:space="preserve">　</w:t>
      </w:r>
      <w:r w:rsidRPr="004B2DDB">
        <w:rPr>
          <w:rFonts w:asciiTheme="minorEastAsia" w:hAnsiTheme="minorEastAsia" w:hint="eastAsia"/>
        </w:rPr>
        <w:t>下請事業者側の努力によるコスト削減効果を一方的に取引対価へ反映すること。</w:t>
      </w:r>
    </w:p>
    <w:p w14:paraId="0017C208" w14:textId="77777777" w:rsidR="0096105D" w:rsidRDefault="0096105D" w:rsidP="0096105D">
      <w:pPr>
        <w:widowControl/>
        <w:ind w:left="405" w:hangingChars="193" w:hanging="405"/>
        <w:rPr>
          <w:rFonts w:asciiTheme="minorEastAsia" w:hAnsiTheme="minorEastAsia"/>
        </w:rPr>
      </w:pPr>
      <w:r>
        <w:rPr>
          <w:rFonts w:asciiTheme="minorEastAsia" w:hAnsiTheme="minorEastAsia" w:hint="eastAsia"/>
        </w:rPr>
        <w:t xml:space="preserve">　</w:t>
      </w:r>
      <w:r w:rsidRPr="008F701C">
        <w:rPr>
          <w:rFonts w:asciiTheme="minorEastAsia" w:hAnsiTheme="minorEastAsia" w:hint="eastAsia"/>
        </w:rPr>
        <w:t>⑶</w:t>
      </w:r>
      <w:r>
        <w:rPr>
          <w:rFonts w:asciiTheme="minorEastAsia" w:hAnsiTheme="minorEastAsia" w:hint="eastAsia"/>
        </w:rPr>
        <w:t xml:space="preserve">　</w:t>
      </w:r>
      <w:r w:rsidRPr="008F701C">
        <w:rPr>
          <w:rFonts w:asciiTheme="minorEastAsia" w:hAnsiTheme="minorEastAsia" w:hint="eastAsia"/>
        </w:rPr>
        <w:t>親事業者は、下請代金支払遅延等防止法に関する運用基準（平成</w:t>
      </w:r>
      <w:r>
        <w:rPr>
          <w:rFonts w:asciiTheme="minorEastAsia" w:hAnsiTheme="minorEastAsia" w:hint="eastAsia"/>
        </w:rPr>
        <w:t>15</w:t>
      </w:r>
      <w:r w:rsidRPr="008F701C">
        <w:rPr>
          <w:rFonts w:asciiTheme="minorEastAsia" w:hAnsiTheme="minorEastAsia" w:hint="eastAsia"/>
        </w:rPr>
        <w:t>年公正取引委員会事務総長通達第</w:t>
      </w:r>
      <w:r>
        <w:rPr>
          <w:rFonts w:asciiTheme="minorEastAsia" w:hAnsiTheme="minorEastAsia" w:hint="eastAsia"/>
        </w:rPr>
        <w:t>18</w:t>
      </w:r>
      <w:r w:rsidRPr="008F701C">
        <w:rPr>
          <w:rFonts w:asciiTheme="minorEastAsia" w:hAnsiTheme="minorEastAsia" w:hint="eastAsia"/>
        </w:rPr>
        <w:t>号）に記載されている「一律一定率の単価引下げによる買いたたき」、「合理性のない定期的な原価低減要請による買いたたき」、「下請代金を据え置くことによる買いたたき（円高や景気悪化を理由とした一時的な下請代金の引下げ協力要請関係）」等の違反事例など、下請法で禁止する買いたたきを行わないことを徹底していくものとする。</w:t>
      </w:r>
    </w:p>
    <w:p w14:paraId="2A7B5BF6" w14:textId="77777777" w:rsidR="0096105D" w:rsidRPr="004B2DDB" w:rsidRDefault="0096105D" w:rsidP="0096105D">
      <w:pPr>
        <w:widowControl/>
        <w:ind w:left="405" w:hangingChars="193" w:hanging="405"/>
        <w:rPr>
          <w:rFonts w:asciiTheme="minorEastAsia" w:hAnsiTheme="minorEastAsia"/>
        </w:rPr>
      </w:pPr>
      <w:r>
        <w:rPr>
          <w:rFonts w:asciiTheme="minorEastAsia" w:hAnsiTheme="minorEastAsia" w:hint="eastAsia"/>
        </w:rPr>
        <w:t xml:space="preserve">　⑷　</w:t>
      </w:r>
      <w:r w:rsidRPr="004B2DDB">
        <w:rPr>
          <w:rFonts w:asciiTheme="minorEastAsia" w:hAnsiTheme="minorEastAsia" w:hint="eastAsia"/>
        </w:rPr>
        <w:t>親事業者は、原価低減要請（原価低減を求める見積もりや提案の提出要請を含む。）を行うに当たっては、以下に掲げる行為をはじめ、客観的な経済合理性や十分な協議手続を欠く要請と受け止められることがないようにする。</w:t>
      </w:r>
    </w:p>
    <w:p w14:paraId="5983C8E7" w14:textId="77777777" w:rsidR="0096105D" w:rsidRDefault="0096105D" w:rsidP="0096105D">
      <w:pPr>
        <w:widowControl/>
        <w:rPr>
          <w:rFonts w:asciiTheme="minorEastAsia" w:hAnsiTheme="minorEastAsia"/>
        </w:rPr>
      </w:pPr>
      <w:r>
        <w:rPr>
          <w:rFonts w:asciiTheme="minorEastAsia" w:hAnsiTheme="minorEastAsia" w:hint="eastAsia"/>
        </w:rPr>
        <w:t xml:space="preserve">　　</w:t>
      </w:r>
      <w:r w:rsidRPr="004B2DDB">
        <w:rPr>
          <w:rFonts w:asciiTheme="minorEastAsia" w:hAnsiTheme="minorEastAsia" w:hint="eastAsia"/>
        </w:rPr>
        <w:t>〔原価低減要請に関する望ましくない事例〕</w:t>
      </w:r>
    </w:p>
    <w:p w14:paraId="2FBF39E9" w14:textId="77777777" w:rsidR="0096105D" w:rsidRDefault="0096105D" w:rsidP="0096105D">
      <w:pPr>
        <w:widowControl/>
        <w:ind w:left="811" w:hangingChars="386" w:hanging="811"/>
        <w:rPr>
          <w:rFonts w:asciiTheme="minorEastAsia" w:hAnsiTheme="minorEastAsia"/>
        </w:rPr>
      </w:pPr>
      <w:r>
        <w:rPr>
          <w:rFonts w:asciiTheme="minorEastAsia" w:hAnsiTheme="minorEastAsia" w:hint="eastAsia"/>
        </w:rPr>
        <w:t xml:space="preserve">　　　</w:t>
      </w:r>
      <w:r w:rsidRPr="004B2DDB">
        <w:rPr>
          <w:rFonts w:asciiTheme="minorEastAsia" w:hAnsiTheme="minorEastAsia" w:hint="eastAsia"/>
        </w:rPr>
        <w:t>①</w:t>
      </w:r>
      <w:r>
        <w:rPr>
          <w:rFonts w:asciiTheme="minorEastAsia" w:hAnsiTheme="minorEastAsia" w:hint="eastAsia"/>
        </w:rPr>
        <w:t xml:space="preserve">　</w:t>
      </w:r>
      <w:r w:rsidRPr="004B2DDB">
        <w:rPr>
          <w:rFonts w:asciiTheme="minorEastAsia" w:hAnsiTheme="minorEastAsia" w:hint="eastAsia"/>
        </w:rPr>
        <w:t>具体的な根拠を明確にせずに、原価低減要請を行うこと。</w:t>
      </w:r>
    </w:p>
    <w:p w14:paraId="561D5A03" w14:textId="77777777" w:rsidR="0096105D" w:rsidRDefault="0096105D" w:rsidP="0096105D">
      <w:pPr>
        <w:widowControl/>
        <w:ind w:left="811" w:hangingChars="386" w:hanging="811"/>
        <w:rPr>
          <w:rFonts w:asciiTheme="minorEastAsia" w:hAnsiTheme="minorEastAsia"/>
        </w:rPr>
      </w:pPr>
      <w:r>
        <w:rPr>
          <w:rFonts w:asciiTheme="minorEastAsia" w:hAnsiTheme="minorEastAsia" w:hint="eastAsia"/>
        </w:rPr>
        <w:t xml:space="preserve">　　　</w:t>
      </w:r>
      <w:r w:rsidRPr="004B2DDB">
        <w:rPr>
          <w:rFonts w:asciiTheme="minorEastAsia" w:hAnsiTheme="minorEastAsia" w:hint="eastAsia"/>
        </w:rPr>
        <w:t>②</w:t>
      </w:r>
      <w:r>
        <w:rPr>
          <w:rFonts w:asciiTheme="minorEastAsia" w:hAnsiTheme="minorEastAsia" w:hint="eastAsia"/>
        </w:rPr>
        <w:t xml:space="preserve">　</w:t>
      </w:r>
      <w:r w:rsidRPr="004B2DDB">
        <w:rPr>
          <w:rFonts w:asciiTheme="minorEastAsia" w:hAnsiTheme="minorEastAsia" w:hint="eastAsia"/>
        </w:rPr>
        <w:t>目標数値のみを提示しての原価低減要請、見積もりや提案要請をすること。</w:t>
      </w:r>
    </w:p>
    <w:p w14:paraId="3F131209" w14:textId="77777777" w:rsidR="0096105D" w:rsidRDefault="0096105D" w:rsidP="0096105D">
      <w:pPr>
        <w:widowControl/>
        <w:ind w:left="811" w:hangingChars="386" w:hanging="811"/>
        <w:rPr>
          <w:rFonts w:asciiTheme="minorEastAsia" w:hAnsiTheme="minorEastAsia"/>
        </w:rPr>
      </w:pPr>
      <w:r>
        <w:rPr>
          <w:rFonts w:asciiTheme="minorEastAsia" w:hAnsiTheme="minorEastAsia" w:hint="eastAsia"/>
        </w:rPr>
        <w:t xml:space="preserve">　　　</w:t>
      </w:r>
      <w:r w:rsidRPr="004B2DDB">
        <w:rPr>
          <w:rFonts w:asciiTheme="minorEastAsia" w:hAnsiTheme="minorEastAsia" w:hint="eastAsia"/>
        </w:rPr>
        <w:t>③</w:t>
      </w:r>
      <w:r>
        <w:rPr>
          <w:rFonts w:asciiTheme="minorEastAsia" w:hAnsiTheme="minorEastAsia" w:hint="eastAsia"/>
        </w:rPr>
        <w:t xml:space="preserve">　</w:t>
      </w:r>
      <w:r w:rsidRPr="004B2DDB">
        <w:rPr>
          <w:rFonts w:asciiTheme="minorEastAsia" w:hAnsiTheme="minorEastAsia" w:hint="eastAsia"/>
        </w:rPr>
        <w:t>原価低減要請に応じることを発注継続の前提と示唆して、事実上、原価低減を押し付けること。</w:t>
      </w:r>
    </w:p>
    <w:p w14:paraId="59A7C127" w14:textId="77777777" w:rsidR="0096105D" w:rsidRDefault="0096105D" w:rsidP="0096105D">
      <w:pPr>
        <w:widowControl/>
        <w:ind w:left="811" w:hangingChars="386" w:hanging="811"/>
        <w:rPr>
          <w:rFonts w:asciiTheme="minorEastAsia" w:hAnsiTheme="minorEastAsia"/>
        </w:rPr>
      </w:pPr>
      <w:r>
        <w:rPr>
          <w:rFonts w:asciiTheme="minorEastAsia" w:hAnsiTheme="minorEastAsia" w:hint="eastAsia"/>
        </w:rPr>
        <w:t xml:space="preserve">　　　</w:t>
      </w:r>
      <w:r w:rsidRPr="004B2DDB">
        <w:rPr>
          <w:rFonts w:asciiTheme="minorEastAsia" w:hAnsiTheme="minorEastAsia" w:hint="eastAsia"/>
        </w:rPr>
        <w:t>④</w:t>
      </w:r>
      <w:r>
        <w:rPr>
          <w:rFonts w:asciiTheme="minorEastAsia" w:hAnsiTheme="minorEastAsia" w:hint="eastAsia"/>
        </w:rPr>
        <w:t xml:space="preserve">　</w:t>
      </w:r>
      <w:r w:rsidRPr="004B2DDB">
        <w:rPr>
          <w:rFonts w:asciiTheme="minorEastAsia" w:hAnsiTheme="minorEastAsia" w:hint="eastAsia"/>
        </w:rPr>
        <w:t>文書や記録を残さずに原価低減要請を行うことや、口頭で削減幅などを示唆したうえで、下請事業者から見積書の提出を求めること。</w:t>
      </w:r>
    </w:p>
    <w:p w14:paraId="13A9E5DD" w14:textId="77777777" w:rsidR="0096105D" w:rsidRDefault="0096105D" w:rsidP="0096105D">
      <w:pPr>
        <w:widowControl/>
        <w:ind w:left="405" w:hangingChars="193" w:hanging="405"/>
        <w:rPr>
          <w:rFonts w:asciiTheme="minorEastAsia" w:hAnsiTheme="minorEastAsia"/>
        </w:rPr>
      </w:pPr>
      <w:r>
        <w:rPr>
          <w:rFonts w:asciiTheme="minorEastAsia" w:hAnsiTheme="minorEastAsia" w:hint="eastAsia"/>
        </w:rPr>
        <w:t xml:space="preserve">　⑸　</w:t>
      </w:r>
      <w:r w:rsidRPr="004B2DDB">
        <w:rPr>
          <w:rFonts w:asciiTheme="minorEastAsia" w:hAnsiTheme="minorEastAsia" w:hint="eastAsia"/>
        </w:rPr>
        <w:t>親事業者は、下請事業者から労務費の上昇に伴う取引対価の見直しの要請があった場合には、協議に</w:t>
      </w:r>
      <w:r>
        <w:rPr>
          <w:rFonts w:asciiTheme="minorEastAsia" w:hAnsiTheme="minorEastAsia" w:hint="eastAsia"/>
        </w:rPr>
        <w:t>応じるものとする。特に、人手不足や最低賃金（家内労働法（昭和45年法律第60</w:t>
      </w:r>
      <w:r w:rsidRPr="004B2DDB">
        <w:rPr>
          <w:rFonts w:asciiTheme="minorEastAsia" w:hAnsiTheme="minorEastAsia" w:hint="eastAsia"/>
        </w:rPr>
        <w:lastRenderedPageBreak/>
        <w:t>号）に規定する最低工賃を含む。）の引上げに伴う労務費の上昇など、外的要因により下請事業者の労務費の上昇があった場合には、その影響を加味して親事業者及び下請事業者が十分に協議した上で取引対価を決定するものとする。</w:t>
      </w:r>
    </w:p>
    <w:p w14:paraId="77E409F3" w14:textId="77777777" w:rsidR="0096105D" w:rsidRDefault="0096105D" w:rsidP="0096105D">
      <w:pPr>
        <w:widowControl/>
        <w:ind w:left="405" w:hangingChars="193" w:hanging="405"/>
        <w:rPr>
          <w:rFonts w:asciiTheme="minorEastAsia" w:hAnsiTheme="minorEastAsia"/>
        </w:rPr>
      </w:pPr>
      <w:r>
        <w:rPr>
          <w:rFonts w:asciiTheme="minorEastAsia" w:hAnsiTheme="minorEastAsia" w:hint="eastAsia"/>
        </w:rPr>
        <w:t xml:space="preserve">　⑹　</w:t>
      </w:r>
      <w:r w:rsidRPr="004B2DDB">
        <w:rPr>
          <w:rFonts w:asciiTheme="minorEastAsia" w:hAnsiTheme="minorEastAsia" w:hint="eastAsia"/>
        </w:rPr>
        <w:t>取引対価の決定の際、親事業者及び下請事業者は、取引の対象となる物品等に係る特許権、著作権等知的財産権の帰属及び二次利用に対する対価、当該物品等の製造等を行う過程で生じた財産的価値を有する物品等や技術に係る知的財産権の帰属及び二次利用に対する対価についても十分考慮するものとする。</w:t>
      </w:r>
    </w:p>
    <w:p w14:paraId="025EB81A" w14:textId="77777777" w:rsidR="0096105D" w:rsidRDefault="0096105D" w:rsidP="0096105D">
      <w:pPr>
        <w:widowControl/>
        <w:ind w:left="405" w:hangingChars="193" w:hanging="405"/>
        <w:rPr>
          <w:rFonts w:asciiTheme="minorEastAsia" w:hAnsiTheme="minorEastAsia"/>
        </w:rPr>
      </w:pPr>
      <w:r>
        <w:rPr>
          <w:rFonts w:asciiTheme="minorEastAsia" w:hAnsiTheme="minorEastAsia" w:hint="eastAsia"/>
        </w:rPr>
        <w:t xml:space="preserve">　⑺　</w:t>
      </w:r>
      <w:r w:rsidRPr="004B2DDB">
        <w:rPr>
          <w:rFonts w:asciiTheme="minorEastAsia" w:hAnsiTheme="minorEastAsia" w:hint="eastAsia"/>
        </w:rPr>
        <w:t>第</w:t>
      </w:r>
      <w:r>
        <w:rPr>
          <w:rFonts w:asciiTheme="minorEastAsia" w:hAnsiTheme="minorEastAsia" w:hint="eastAsia"/>
        </w:rPr>
        <w:t>１</w:t>
      </w:r>
      <w:r w:rsidRPr="004B2DDB">
        <w:rPr>
          <w:rFonts w:asciiTheme="minorEastAsia" w:hAnsiTheme="minorEastAsia" w:hint="eastAsia"/>
        </w:rPr>
        <w:t>号の協議は、下請事業者が作成する見積書に基づき継続的な発注に係る物品等については少なくとも定期的に、その他の物品等については発注の都度行うものとする。また、材料費の大幅な変更等経済情勢の変化や発注内容の変更に応じ、対価について随時再協議を行うものとする。</w:t>
      </w:r>
    </w:p>
    <w:p w14:paraId="06C964A3" w14:textId="77777777" w:rsidR="0096105D" w:rsidRPr="004B2DDB" w:rsidRDefault="0096105D" w:rsidP="0096105D">
      <w:pPr>
        <w:widowControl/>
        <w:ind w:left="405" w:hangingChars="193" w:hanging="405"/>
        <w:rPr>
          <w:rFonts w:asciiTheme="minorEastAsia" w:hAnsiTheme="minorEastAsia"/>
        </w:rPr>
      </w:pPr>
      <w:r>
        <w:rPr>
          <w:rFonts w:asciiTheme="minorEastAsia" w:hAnsiTheme="minorEastAsia" w:hint="eastAsia"/>
        </w:rPr>
        <w:t xml:space="preserve">　⑻　</w:t>
      </w:r>
      <w:r w:rsidRPr="004B2DDB">
        <w:rPr>
          <w:rFonts w:asciiTheme="minorEastAsia" w:hAnsiTheme="minorEastAsia" w:hint="eastAsia"/>
        </w:rPr>
        <w:t>取引対価の協議の記録については、両事業者において保存するものとする。</w:t>
      </w:r>
    </w:p>
    <w:p w14:paraId="7726749D" w14:textId="77777777" w:rsidR="0096105D" w:rsidRPr="004B2DDB" w:rsidRDefault="0096105D" w:rsidP="0096105D">
      <w:pPr>
        <w:widowControl/>
        <w:rPr>
          <w:rFonts w:asciiTheme="minorEastAsia" w:hAnsiTheme="minorEastAsia"/>
        </w:rPr>
      </w:pPr>
    </w:p>
    <w:p w14:paraId="1954B319" w14:textId="77777777" w:rsidR="0096105D" w:rsidRPr="004B2DDB" w:rsidRDefault="0096105D" w:rsidP="0096105D">
      <w:pPr>
        <w:widowControl/>
        <w:rPr>
          <w:rFonts w:asciiTheme="minorEastAsia" w:hAnsiTheme="minorEastAsia"/>
        </w:rPr>
      </w:pPr>
      <w:r w:rsidRPr="004B2DDB">
        <w:rPr>
          <w:rFonts w:asciiTheme="minorEastAsia" w:hAnsiTheme="minorEastAsia" w:hint="eastAsia"/>
        </w:rPr>
        <w:t>第８　下請取引の機会の創出の促進その他下請中小企業の振興のため必要な事項</w:t>
      </w:r>
    </w:p>
    <w:p w14:paraId="61678B64" w14:textId="77777777" w:rsidR="0096105D" w:rsidRPr="004B2DDB" w:rsidRDefault="0096105D" w:rsidP="0096105D">
      <w:pPr>
        <w:widowControl/>
        <w:rPr>
          <w:rFonts w:asciiTheme="minorEastAsia" w:hAnsiTheme="minorEastAsia"/>
        </w:rPr>
      </w:pPr>
      <w:r w:rsidRPr="004B2DDB">
        <w:rPr>
          <w:rFonts w:asciiTheme="minorEastAsia" w:hAnsiTheme="minorEastAsia" w:hint="eastAsia"/>
        </w:rPr>
        <w:t xml:space="preserve">５）　取引上の問題を申し出しやすい環境の整備 </w:t>
      </w:r>
    </w:p>
    <w:p w14:paraId="5C5B55D7" w14:textId="77777777" w:rsidR="0096105D" w:rsidRDefault="0096105D" w:rsidP="0096105D">
      <w:pPr>
        <w:widowControl/>
        <w:ind w:left="271" w:hangingChars="129" w:hanging="271"/>
        <w:rPr>
          <w:rFonts w:asciiTheme="minorEastAsia" w:hAnsiTheme="minorEastAsia"/>
        </w:rPr>
      </w:pPr>
      <w:r>
        <w:rPr>
          <w:rFonts w:asciiTheme="minorEastAsia" w:hAnsiTheme="minorEastAsia" w:hint="eastAsia"/>
        </w:rPr>
        <w:t xml:space="preserve">　　</w:t>
      </w:r>
      <w:r w:rsidRPr="004B2DDB">
        <w:rPr>
          <w:rFonts w:asciiTheme="minorEastAsia" w:hAnsiTheme="minorEastAsia" w:hint="eastAsia"/>
        </w:rPr>
        <w:t>下請事業者は、取引上の問題があっても、取引への影響を考慮して言い出すことができない場合も多い。親事業者は、こうした実情を十分に踏まえ、下請事業者が取引条件について不満や問題を抱えていないか、自ら聞き取るなど、下請事業者が申出をしやすい環境の整備に努めるものとし、年に</w:t>
      </w:r>
      <w:r>
        <w:rPr>
          <w:rFonts w:asciiTheme="minorEastAsia" w:hAnsiTheme="minorEastAsia" w:hint="eastAsia"/>
        </w:rPr>
        <w:t>１</w:t>
      </w:r>
      <w:r w:rsidRPr="004B2DDB">
        <w:rPr>
          <w:rFonts w:asciiTheme="minorEastAsia" w:hAnsiTheme="minorEastAsia" w:hint="eastAsia"/>
        </w:rPr>
        <w:t>回の価格交渉等の下請事業者による定期的な協議の申出があった場合には、これに応じるものとする。また、調達担当部署とは異なる第三者的立場の相談窓口を設置し、匿名性を確保しつつ、窓口情報を定期的に下請事業者に通知する等により、申告しやすい環境を整備するよう努めるものとする。</w:t>
      </w:r>
    </w:p>
    <w:p w14:paraId="6C153CAD" w14:textId="77777777" w:rsidR="0096105D" w:rsidRPr="0096105D" w:rsidRDefault="0096105D">
      <w:pPr>
        <w:rPr>
          <w:rFonts w:ascii="ＭＳ ゴシック" w:eastAsia="ＭＳ ゴシック" w:hAnsi="ＭＳ ゴシック"/>
          <w:sz w:val="24"/>
          <w:szCs w:val="24"/>
        </w:rPr>
      </w:pPr>
    </w:p>
    <w:sectPr w:rsidR="0096105D" w:rsidRPr="0096105D" w:rsidSect="0096105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210F" w14:textId="77777777" w:rsidR="00E84BEE" w:rsidRDefault="00E84BEE" w:rsidP="00657AA5">
      <w:r>
        <w:separator/>
      </w:r>
    </w:p>
  </w:endnote>
  <w:endnote w:type="continuationSeparator" w:id="0">
    <w:p w14:paraId="79A864E3" w14:textId="77777777" w:rsidR="00E84BEE" w:rsidRDefault="00E84BEE" w:rsidP="0065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401102"/>
      <w:docPartObj>
        <w:docPartGallery w:val="Page Numbers (Bottom of Page)"/>
        <w:docPartUnique/>
      </w:docPartObj>
    </w:sdtPr>
    <w:sdtEndPr/>
    <w:sdtContent>
      <w:p w14:paraId="07EB27DC" w14:textId="2CEC8AF7" w:rsidR="005939B7" w:rsidRDefault="005939B7">
        <w:pPr>
          <w:pStyle w:val="af1"/>
          <w:jc w:val="center"/>
        </w:pPr>
        <w:r>
          <w:fldChar w:fldCharType="begin"/>
        </w:r>
        <w:r>
          <w:instrText>PAGE   \* MERGEFORMAT</w:instrText>
        </w:r>
        <w:r>
          <w:fldChar w:fldCharType="separate"/>
        </w:r>
        <w:r>
          <w:rPr>
            <w:lang w:val="ja-JP"/>
          </w:rPr>
          <w:t>2</w:t>
        </w:r>
        <w:r>
          <w:fldChar w:fldCharType="end"/>
        </w:r>
      </w:p>
    </w:sdtContent>
  </w:sdt>
  <w:p w14:paraId="79C4AB25" w14:textId="77777777" w:rsidR="005939B7" w:rsidRDefault="005939B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F303" w14:textId="77777777" w:rsidR="00E84BEE" w:rsidRDefault="00E84BEE" w:rsidP="00657AA5">
      <w:r>
        <w:separator/>
      </w:r>
    </w:p>
  </w:footnote>
  <w:footnote w:type="continuationSeparator" w:id="0">
    <w:p w14:paraId="3451AC30" w14:textId="77777777" w:rsidR="00E84BEE" w:rsidRDefault="00E84BEE" w:rsidP="00657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4861"/>
    <w:multiLevelType w:val="hybridMultilevel"/>
    <w:tmpl w:val="DE7822B2"/>
    <w:lvl w:ilvl="0" w:tplc="00700C7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991AE4"/>
    <w:multiLevelType w:val="hybridMultilevel"/>
    <w:tmpl w:val="C0646708"/>
    <w:lvl w:ilvl="0" w:tplc="00700C7C">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B2244C"/>
    <w:multiLevelType w:val="hybridMultilevel"/>
    <w:tmpl w:val="00F0374C"/>
    <w:lvl w:ilvl="0" w:tplc="171CE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D92F15"/>
    <w:multiLevelType w:val="multilevel"/>
    <w:tmpl w:val="621C5F42"/>
    <w:lvl w:ilvl="0">
      <w:start w:val="1"/>
      <w:numFmt w:val="decimalFullWidth"/>
      <w:lvlText w:val="設問%1．"/>
      <w:lvlJc w:val="left"/>
      <w:pPr>
        <w:ind w:left="907" w:hanging="907"/>
      </w:pPr>
      <w:rPr>
        <w:rFonts w:ascii="Century" w:eastAsia="ＭＳ Ｐゴシック" w:hAnsi="Century" w:hint="default"/>
        <w:b/>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1673B5E"/>
    <w:multiLevelType w:val="hybridMultilevel"/>
    <w:tmpl w:val="5D365320"/>
    <w:lvl w:ilvl="0" w:tplc="F7E83B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472D31"/>
    <w:multiLevelType w:val="hybridMultilevel"/>
    <w:tmpl w:val="F3B8701E"/>
    <w:lvl w:ilvl="0" w:tplc="00700C7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8A1A5A"/>
    <w:multiLevelType w:val="hybridMultilevel"/>
    <w:tmpl w:val="7E90E650"/>
    <w:lvl w:ilvl="0" w:tplc="57246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877FDF"/>
    <w:multiLevelType w:val="multilevel"/>
    <w:tmpl w:val="80522B5E"/>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52316369"/>
    <w:multiLevelType w:val="hybridMultilevel"/>
    <w:tmpl w:val="75ACCD14"/>
    <w:lvl w:ilvl="0" w:tplc="F7E83B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2F4442"/>
    <w:multiLevelType w:val="hybridMultilevel"/>
    <w:tmpl w:val="A2AAD0A4"/>
    <w:lvl w:ilvl="0" w:tplc="00700C7C">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7B1583"/>
    <w:multiLevelType w:val="hybridMultilevel"/>
    <w:tmpl w:val="BFDCD3D6"/>
    <w:lvl w:ilvl="0" w:tplc="F7E83B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D403D58"/>
    <w:multiLevelType w:val="hybridMultilevel"/>
    <w:tmpl w:val="02F00A3C"/>
    <w:lvl w:ilvl="0" w:tplc="57246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E0500E"/>
    <w:multiLevelType w:val="hybridMultilevel"/>
    <w:tmpl w:val="CA5CB70A"/>
    <w:lvl w:ilvl="0" w:tplc="00700C7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76143C"/>
    <w:multiLevelType w:val="hybridMultilevel"/>
    <w:tmpl w:val="CD3AAC48"/>
    <w:lvl w:ilvl="0" w:tplc="57246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D52752"/>
    <w:multiLevelType w:val="multilevel"/>
    <w:tmpl w:val="9E14FC50"/>
    <w:lvl w:ilvl="0">
      <w:start w:val="2"/>
      <w:numFmt w:val="decimalFullWidth"/>
      <w:lvlText w:val="設問%1．"/>
      <w:lvlJc w:val="left"/>
      <w:pPr>
        <w:ind w:left="907" w:hanging="907"/>
      </w:pPr>
      <w:rPr>
        <w:rFonts w:ascii="Century" w:eastAsia="ＭＳ Ｐゴシック" w:hAnsi="Century" w:hint="default"/>
        <w:b/>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8"/>
  </w:num>
  <w:num w:numId="2">
    <w:abstractNumId w:val="14"/>
  </w:num>
  <w:num w:numId="3">
    <w:abstractNumId w:val="13"/>
  </w:num>
  <w:num w:numId="4">
    <w:abstractNumId w:val="4"/>
  </w:num>
  <w:num w:numId="5">
    <w:abstractNumId w:val="12"/>
  </w:num>
  <w:num w:numId="6">
    <w:abstractNumId w:val="5"/>
  </w:num>
  <w:num w:numId="7">
    <w:abstractNumId w:val="0"/>
  </w:num>
  <w:num w:numId="8">
    <w:abstractNumId w:val="9"/>
  </w:num>
  <w:num w:numId="9">
    <w:abstractNumId w:val="1"/>
  </w:num>
  <w:num w:numId="10">
    <w:abstractNumId w:val="6"/>
  </w:num>
  <w:num w:numId="11">
    <w:abstractNumId w:val="11"/>
  </w:num>
  <w:num w:numId="12">
    <w:abstractNumId w:val="10"/>
  </w:num>
  <w:num w:numId="13">
    <w:abstractNumId w:val="7"/>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BA"/>
    <w:rsid w:val="00001E44"/>
    <w:rsid w:val="000812AA"/>
    <w:rsid w:val="000C0BD7"/>
    <w:rsid w:val="000D7753"/>
    <w:rsid w:val="000F7CD7"/>
    <w:rsid w:val="00121608"/>
    <w:rsid w:val="0013568F"/>
    <w:rsid w:val="0022141B"/>
    <w:rsid w:val="0025500F"/>
    <w:rsid w:val="002A25AE"/>
    <w:rsid w:val="002B4831"/>
    <w:rsid w:val="00321104"/>
    <w:rsid w:val="00325664"/>
    <w:rsid w:val="00343A05"/>
    <w:rsid w:val="00354548"/>
    <w:rsid w:val="00385D04"/>
    <w:rsid w:val="003E30E9"/>
    <w:rsid w:val="004C566A"/>
    <w:rsid w:val="00565B8E"/>
    <w:rsid w:val="005939B7"/>
    <w:rsid w:val="006222A5"/>
    <w:rsid w:val="00651CFD"/>
    <w:rsid w:val="00657AA5"/>
    <w:rsid w:val="00674700"/>
    <w:rsid w:val="0068727C"/>
    <w:rsid w:val="0069685D"/>
    <w:rsid w:val="00793D4D"/>
    <w:rsid w:val="0079497A"/>
    <w:rsid w:val="008320E9"/>
    <w:rsid w:val="00852E15"/>
    <w:rsid w:val="00853573"/>
    <w:rsid w:val="00854A96"/>
    <w:rsid w:val="008A700E"/>
    <w:rsid w:val="008B3071"/>
    <w:rsid w:val="008D1BAA"/>
    <w:rsid w:val="008F662B"/>
    <w:rsid w:val="009064A0"/>
    <w:rsid w:val="00913852"/>
    <w:rsid w:val="00950385"/>
    <w:rsid w:val="0095231C"/>
    <w:rsid w:val="0096105D"/>
    <w:rsid w:val="009948ED"/>
    <w:rsid w:val="00A2232E"/>
    <w:rsid w:val="00A36426"/>
    <w:rsid w:val="00A54A7D"/>
    <w:rsid w:val="00A67C26"/>
    <w:rsid w:val="00A95373"/>
    <w:rsid w:val="00AB4415"/>
    <w:rsid w:val="00AB5719"/>
    <w:rsid w:val="00AD0E32"/>
    <w:rsid w:val="00AF73BA"/>
    <w:rsid w:val="00AF7F47"/>
    <w:rsid w:val="00B0056B"/>
    <w:rsid w:val="00B9017C"/>
    <w:rsid w:val="00B9101A"/>
    <w:rsid w:val="00BB4573"/>
    <w:rsid w:val="00C02B2F"/>
    <w:rsid w:val="00C118B8"/>
    <w:rsid w:val="00C72CF3"/>
    <w:rsid w:val="00D149E5"/>
    <w:rsid w:val="00D61EA4"/>
    <w:rsid w:val="00D62419"/>
    <w:rsid w:val="00E84BEE"/>
    <w:rsid w:val="00E923A0"/>
    <w:rsid w:val="00EC132C"/>
    <w:rsid w:val="00F0458A"/>
    <w:rsid w:val="00F17690"/>
    <w:rsid w:val="00F504EB"/>
    <w:rsid w:val="00F673A9"/>
    <w:rsid w:val="00F9334B"/>
    <w:rsid w:val="00F9423E"/>
    <w:rsid w:val="00FA203B"/>
    <w:rsid w:val="00FE7D54"/>
    <w:rsid w:val="00FF7DA3"/>
    <w:rsid w:val="07E5515E"/>
    <w:rsid w:val="0CD416C6"/>
    <w:rsid w:val="1B729CE9"/>
    <w:rsid w:val="1C10884F"/>
    <w:rsid w:val="2A83C2E9"/>
    <w:rsid w:val="3F9F6E09"/>
    <w:rsid w:val="451309A1"/>
    <w:rsid w:val="551D80CA"/>
    <w:rsid w:val="56F3929F"/>
    <w:rsid w:val="77130419"/>
    <w:rsid w:val="7A4AA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863F62"/>
  <w15:chartTrackingRefBased/>
  <w15:docId w15:val="{3DB8A87A-1523-4D45-8B4E-F2DAB456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2232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2232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2232E"/>
    <w:rPr>
      <w:rFonts w:asciiTheme="majorHAnsi" w:eastAsiaTheme="majorEastAsia" w:hAnsiTheme="majorHAnsi" w:cstheme="majorBidi"/>
      <w:sz w:val="24"/>
      <w:szCs w:val="24"/>
    </w:rPr>
  </w:style>
  <w:style w:type="character" w:customStyle="1" w:styleId="20">
    <w:name w:val="見出し 2 (文字)"/>
    <w:basedOn w:val="a0"/>
    <w:link w:val="2"/>
    <w:uiPriority w:val="9"/>
    <w:rsid w:val="00A2232E"/>
    <w:rPr>
      <w:rFonts w:asciiTheme="majorHAnsi" w:eastAsiaTheme="majorEastAsia" w:hAnsiTheme="majorHAnsi" w:cstheme="majorBidi"/>
    </w:rPr>
  </w:style>
  <w:style w:type="paragraph" w:styleId="a4">
    <w:name w:val="List Paragraph"/>
    <w:basedOn w:val="a"/>
    <w:uiPriority w:val="34"/>
    <w:qFormat/>
    <w:rsid w:val="00A2232E"/>
    <w:pPr>
      <w:ind w:leftChars="400" w:left="840"/>
    </w:pPr>
  </w:style>
  <w:style w:type="paragraph" w:styleId="a5">
    <w:name w:val="Title"/>
    <w:basedOn w:val="a"/>
    <w:next w:val="a"/>
    <w:link w:val="a6"/>
    <w:uiPriority w:val="10"/>
    <w:qFormat/>
    <w:rsid w:val="00A2232E"/>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A2232E"/>
    <w:rPr>
      <w:rFonts w:asciiTheme="majorHAnsi" w:eastAsia="ＭＳ ゴシック" w:hAnsiTheme="majorHAnsi" w:cstheme="majorBidi"/>
      <w:sz w:val="32"/>
      <w:szCs w:val="32"/>
    </w:rPr>
  </w:style>
  <w:style w:type="character" w:styleId="a7">
    <w:name w:val="annotation reference"/>
    <w:basedOn w:val="a0"/>
    <w:uiPriority w:val="99"/>
    <w:semiHidden/>
    <w:unhideWhenUsed/>
    <w:rsid w:val="00EC132C"/>
    <w:rPr>
      <w:sz w:val="18"/>
      <w:szCs w:val="18"/>
    </w:rPr>
  </w:style>
  <w:style w:type="paragraph" w:styleId="a8">
    <w:name w:val="annotation text"/>
    <w:basedOn w:val="a"/>
    <w:link w:val="a9"/>
    <w:uiPriority w:val="99"/>
    <w:semiHidden/>
    <w:unhideWhenUsed/>
    <w:rsid w:val="00EC132C"/>
    <w:pPr>
      <w:jc w:val="left"/>
    </w:pPr>
  </w:style>
  <w:style w:type="character" w:customStyle="1" w:styleId="a9">
    <w:name w:val="コメント文字列 (文字)"/>
    <w:basedOn w:val="a0"/>
    <w:link w:val="a8"/>
    <w:uiPriority w:val="99"/>
    <w:semiHidden/>
    <w:rsid w:val="00EC132C"/>
  </w:style>
  <w:style w:type="paragraph" w:styleId="aa">
    <w:name w:val="annotation subject"/>
    <w:basedOn w:val="a8"/>
    <w:next w:val="a8"/>
    <w:link w:val="ab"/>
    <w:uiPriority w:val="99"/>
    <w:semiHidden/>
    <w:unhideWhenUsed/>
    <w:rsid w:val="00EC132C"/>
    <w:rPr>
      <w:b/>
      <w:bCs/>
    </w:rPr>
  </w:style>
  <w:style w:type="character" w:customStyle="1" w:styleId="ab">
    <w:name w:val="コメント内容 (文字)"/>
    <w:basedOn w:val="a9"/>
    <w:link w:val="aa"/>
    <w:uiPriority w:val="99"/>
    <w:semiHidden/>
    <w:rsid w:val="00EC132C"/>
    <w:rPr>
      <w:b/>
      <w:bCs/>
    </w:rPr>
  </w:style>
  <w:style w:type="paragraph" w:styleId="ac">
    <w:name w:val="Balloon Text"/>
    <w:basedOn w:val="a"/>
    <w:link w:val="ad"/>
    <w:uiPriority w:val="99"/>
    <w:semiHidden/>
    <w:unhideWhenUsed/>
    <w:rsid w:val="00EC13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132C"/>
    <w:rPr>
      <w:rFonts w:asciiTheme="majorHAnsi" w:eastAsiaTheme="majorEastAsia" w:hAnsiTheme="majorHAnsi" w:cstheme="majorBidi"/>
      <w:sz w:val="18"/>
      <w:szCs w:val="18"/>
    </w:rPr>
  </w:style>
  <w:style w:type="paragraph" w:styleId="ae">
    <w:name w:val="Revision"/>
    <w:hidden/>
    <w:uiPriority w:val="99"/>
    <w:semiHidden/>
    <w:rsid w:val="009064A0"/>
  </w:style>
  <w:style w:type="paragraph" w:styleId="af">
    <w:name w:val="header"/>
    <w:basedOn w:val="a"/>
    <w:link w:val="af0"/>
    <w:uiPriority w:val="99"/>
    <w:unhideWhenUsed/>
    <w:rsid w:val="00657AA5"/>
    <w:pPr>
      <w:tabs>
        <w:tab w:val="center" w:pos="4252"/>
        <w:tab w:val="right" w:pos="8504"/>
      </w:tabs>
      <w:snapToGrid w:val="0"/>
    </w:pPr>
  </w:style>
  <w:style w:type="character" w:customStyle="1" w:styleId="af0">
    <w:name w:val="ヘッダー (文字)"/>
    <w:basedOn w:val="a0"/>
    <w:link w:val="af"/>
    <w:uiPriority w:val="99"/>
    <w:rsid w:val="00657AA5"/>
  </w:style>
  <w:style w:type="paragraph" w:styleId="af1">
    <w:name w:val="footer"/>
    <w:basedOn w:val="a"/>
    <w:link w:val="af2"/>
    <w:uiPriority w:val="99"/>
    <w:unhideWhenUsed/>
    <w:rsid w:val="00657AA5"/>
    <w:pPr>
      <w:tabs>
        <w:tab w:val="center" w:pos="4252"/>
        <w:tab w:val="right" w:pos="8504"/>
      </w:tabs>
      <w:snapToGrid w:val="0"/>
    </w:pPr>
  </w:style>
  <w:style w:type="character" w:customStyle="1" w:styleId="af2">
    <w:name w:val="フッター (文字)"/>
    <w:basedOn w:val="a0"/>
    <w:link w:val="af1"/>
    <w:uiPriority w:val="99"/>
    <w:rsid w:val="00657AA5"/>
  </w:style>
  <w:style w:type="character" w:styleId="af3">
    <w:name w:val="Hyperlink"/>
    <w:basedOn w:val="a0"/>
    <w:uiPriority w:val="99"/>
    <w:semiHidden/>
    <w:unhideWhenUsed/>
    <w:rsid w:val="00794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B23FA-C2C0-4AC1-94B0-62BA11EC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10</Pages>
  <Words>1132</Words>
  <Characters>6455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政康</dc:creator>
  <cp:keywords/>
  <dc:description/>
  <cp:lastModifiedBy>Windows ユーザー</cp:lastModifiedBy>
  <cp:revision>30</cp:revision>
  <cp:lastPrinted>2022-02-01T15:19:00Z</cp:lastPrinted>
  <dcterms:created xsi:type="dcterms:W3CDTF">2022-02-01T13:46:00Z</dcterms:created>
  <dcterms:modified xsi:type="dcterms:W3CDTF">2022-02-09T02:27:00Z</dcterms:modified>
</cp:coreProperties>
</file>